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F43" w:rsidRPr="00CD7638" w:rsidRDefault="00275F43" w:rsidP="00275F43">
      <w:pPr>
        <w:jc w:val="center"/>
        <w:rPr>
          <w:rFonts w:ascii="Times New Roman" w:hAnsi="Times New Roman" w:cs="Times New Roman"/>
          <w:sz w:val="28"/>
          <w:szCs w:val="28"/>
        </w:rPr>
      </w:pPr>
      <w:r w:rsidRPr="00CD763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0550" cy="571500"/>
            <wp:effectExtent l="19050" t="0" r="0" b="0"/>
            <wp:docPr id="1" name="Рисунок 1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5F43" w:rsidRPr="00CD7638" w:rsidRDefault="00275F43" w:rsidP="00275F43">
      <w:pPr>
        <w:shd w:val="clear" w:color="auto" w:fill="FFFFFF"/>
        <w:spacing w:line="240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D7638">
        <w:rPr>
          <w:rFonts w:ascii="Times New Roman" w:hAnsi="Times New Roman" w:cs="Times New Roman"/>
          <w:b/>
          <w:bCs/>
          <w:sz w:val="28"/>
          <w:szCs w:val="28"/>
        </w:rPr>
        <w:t>РЕСПУБЛИКАДАГЕСТАН</w:t>
      </w:r>
      <w:r w:rsidR="004455A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D7638">
        <w:rPr>
          <w:rFonts w:ascii="Times New Roman" w:hAnsi="Times New Roman" w:cs="Times New Roman"/>
          <w:b/>
          <w:sz w:val="28"/>
          <w:szCs w:val="28"/>
        </w:rPr>
        <w:t>КИЗИЛЮРТОВСКИЙ РАЙОН</w:t>
      </w:r>
      <w:r w:rsidRPr="00CD763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СОБРАНИЕ ДЕПУТАТОВ МУНИЦИПАЛЬНОГО ОБРАЗОВАНИЯ                               СЕЛЬСКОГО ПОСЕЛЕНИЯ «</w:t>
      </w:r>
      <w:r w:rsidR="004455AA">
        <w:rPr>
          <w:rFonts w:ascii="Times New Roman" w:hAnsi="Times New Roman" w:cs="Times New Roman"/>
          <w:b/>
          <w:bCs/>
          <w:sz w:val="28"/>
          <w:szCs w:val="28"/>
        </w:rPr>
        <w:t>СЕЛЬСОВЕТ  НЕЧАЕВСКИЙ</w:t>
      </w:r>
      <w:r w:rsidRPr="00CD763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4455AA" w:rsidRDefault="004455AA" w:rsidP="004455AA">
      <w:pPr>
        <w:ind w:firstLine="284"/>
        <w:jc w:val="center"/>
        <w:rPr>
          <w:color w:val="000066"/>
          <w:sz w:val="12"/>
          <w:szCs w:val="12"/>
        </w:rPr>
      </w:pPr>
      <w:r>
        <w:rPr>
          <w:color w:val="000066"/>
          <w:sz w:val="12"/>
          <w:szCs w:val="12"/>
        </w:rPr>
        <w:t>ИНН 0516011285, ОГРН 1120546000321; ОКАТО 82226850000, ОКТМО 82626450 индекс 368109, Республика Дагестан, Кизилюртовский район, с. Нечаевка,</w:t>
      </w:r>
    </w:p>
    <w:p w:rsidR="004455AA" w:rsidRDefault="004455AA" w:rsidP="004455AA">
      <w:pPr>
        <w:ind w:firstLine="284"/>
        <w:jc w:val="center"/>
        <w:rPr>
          <w:color w:val="000066"/>
          <w:sz w:val="12"/>
          <w:szCs w:val="12"/>
        </w:rPr>
      </w:pPr>
      <w:r>
        <w:rPr>
          <w:color w:val="000066"/>
          <w:sz w:val="12"/>
          <w:szCs w:val="12"/>
        </w:rPr>
        <w:t>ул.И.Шамиля, д.1, тел. +7 928 572-27-97</w:t>
      </w:r>
    </w:p>
    <w:p w:rsidR="00275F43" w:rsidRPr="00CD7638" w:rsidRDefault="001F2E8C" w:rsidP="004455AA">
      <w:pPr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-91440</wp:posOffset>
                </wp:positionH>
                <wp:positionV relativeFrom="paragraph">
                  <wp:posOffset>64769</wp:posOffset>
                </wp:positionV>
                <wp:extent cx="6309360" cy="0"/>
                <wp:effectExtent l="0" t="19050" r="15240" b="3810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0936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2pt,5.1pt" to="489.6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" strokeweight="4.5pt">
                <v:stroke linestyle="thickThin"/>
              </v:line>
            </w:pict>
          </mc:Fallback>
        </mc:AlternateContent>
      </w:r>
    </w:p>
    <w:p w:rsidR="00275F43" w:rsidRPr="00CD7638" w:rsidRDefault="00AF1460" w:rsidP="00275F43">
      <w:pPr>
        <w:rPr>
          <w:rFonts w:ascii="Times New Roman" w:hAnsi="Times New Roman" w:cs="Times New Roman"/>
          <w:sz w:val="28"/>
          <w:szCs w:val="28"/>
        </w:rPr>
      </w:pPr>
      <w:r w:rsidRPr="00CD7638">
        <w:rPr>
          <w:rFonts w:ascii="Times New Roman" w:hAnsi="Times New Roman" w:cs="Times New Roman"/>
          <w:sz w:val="28"/>
          <w:szCs w:val="28"/>
        </w:rPr>
        <w:t>26</w:t>
      </w:r>
      <w:r w:rsidR="00275F43" w:rsidRPr="00CD7638">
        <w:rPr>
          <w:rFonts w:ascii="Times New Roman" w:hAnsi="Times New Roman" w:cs="Times New Roman"/>
          <w:sz w:val="28"/>
          <w:szCs w:val="28"/>
        </w:rPr>
        <w:t>.11.2019 год</w:t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</w:r>
      <w:r w:rsidR="00275F43" w:rsidRPr="00CD7638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5733C5">
        <w:rPr>
          <w:rFonts w:ascii="Times New Roman" w:hAnsi="Times New Roman" w:cs="Times New Roman"/>
          <w:sz w:val="28"/>
          <w:szCs w:val="28"/>
        </w:rPr>
        <w:t>10</w:t>
      </w:r>
    </w:p>
    <w:p w:rsidR="00275F43" w:rsidRPr="00CD7638" w:rsidRDefault="00275F43" w:rsidP="00CD7638">
      <w:pPr>
        <w:pStyle w:val="ae"/>
        <w:jc w:val="center"/>
        <w:rPr>
          <w:rFonts w:ascii="Times New Roman" w:eastAsia="Times New Roman" w:hAnsi="Times New Roman" w:cs="Times New Roman"/>
          <w:b/>
          <w:color w:val="48460A"/>
          <w:sz w:val="28"/>
          <w:szCs w:val="28"/>
        </w:rPr>
      </w:pPr>
      <w:r w:rsidRPr="00CD7638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275F43" w:rsidRPr="00CD7638" w:rsidRDefault="00275F43" w:rsidP="00CD7638">
      <w:pPr>
        <w:pStyle w:val="ae"/>
        <w:jc w:val="center"/>
        <w:rPr>
          <w:rFonts w:ascii="Times New Roman" w:eastAsia="Times New Roman" w:hAnsi="Times New Roman" w:cs="Times New Roman"/>
          <w:b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Об утверждении порядка определения границ</w:t>
      </w:r>
    </w:p>
    <w:p w:rsidR="00275F43" w:rsidRPr="00CD7638" w:rsidRDefault="00275F43" w:rsidP="00CD7638">
      <w:pPr>
        <w:pStyle w:val="ae"/>
        <w:jc w:val="center"/>
        <w:rPr>
          <w:rFonts w:ascii="Times New Roman" w:eastAsia="Times New Roman" w:hAnsi="Times New Roman" w:cs="Times New Roman"/>
          <w:b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прилегающих территорий, правил благоустройства</w:t>
      </w:r>
    </w:p>
    <w:p w:rsidR="00275F43" w:rsidRPr="00CD7638" w:rsidRDefault="00275F43" w:rsidP="00CD7638">
      <w:pPr>
        <w:pStyle w:val="ae"/>
        <w:jc w:val="center"/>
        <w:rPr>
          <w:rFonts w:ascii="Times New Roman" w:eastAsia="Times New Roman" w:hAnsi="Times New Roman" w:cs="Times New Roman"/>
          <w:b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территорий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»</w:t>
      </w:r>
    </w:p>
    <w:p w:rsidR="00275F43" w:rsidRPr="00CD7638" w:rsidRDefault="00275F43" w:rsidP="00CD7638">
      <w:pPr>
        <w:pStyle w:val="ae"/>
        <w:jc w:val="center"/>
        <w:rPr>
          <w:rFonts w:ascii="Times New Roman" w:eastAsia="Times New Roman" w:hAnsi="Times New Roman" w:cs="Times New Roman"/>
          <w:b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и схемы границ прилегающих территорий</w:t>
      </w:r>
    </w:p>
    <w:p w:rsidR="00275F43" w:rsidRPr="00CD7638" w:rsidRDefault="00275F43" w:rsidP="00CD7638">
      <w:pPr>
        <w:pStyle w:val="ae"/>
        <w:jc w:val="center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bCs/>
          <w:color w:val="48460A"/>
          <w:sz w:val="28"/>
          <w:szCs w:val="28"/>
        </w:rPr>
        <w:t>»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 соответствии с п.п. 19 п. 1 ст. 14 Федерального закона «Об общих принципах организации местного самоуправления в Российской Федерации», руководствуясь Законом РД № 47 от 11.06.2019 г. «О порядке определения органами местного самоуправления муниципальных образований Республики Дагестан границ прилегающих территорий», Уставом муниципального образования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РЕШИЛА:</w:t>
      </w:r>
    </w:p>
    <w:p w:rsidR="00CD7638" w:rsidRPr="005733C5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1. Утвердить прилагаемый Порядок определения границ прилегающих территорий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» (Приложение 1). </w:t>
      </w:r>
    </w:p>
    <w:p w:rsidR="00CD7638" w:rsidRPr="005733C5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2. Утвердить прилагаемые Правила благоустройства территорий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» (Приложение 2). </w:t>
      </w:r>
    </w:p>
    <w:p w:rsidR="00CD7638" w:rsidRPr="005733C5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 Утвердить прилагаемую Схему границ прилегающих территорий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(Приложение 3).</w:t>
      </w:r>
    </w:p>
    <w:p w:rsidR="00275F43" w:rsidRPr="00CD7638" w:rsidRDefault="00F4480E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4. Признать утратившими силу с момента вступления в силу настоящего решения Правила благоустройства и содержание территорий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», утвержденные Решением депутатов Собрания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» № </w:t>
      </w:r>
      <w:r w:rsidR="004455AA">
        <w:rPr>
          <w:rFonts w:ascii="Times New Roman" w:eastAsia="Times New Roman" w:hAnsi="Times New Roman" w:cs="Times New Roman"/>
          <w:color w:val="48460A"/>
          <w:sz w:val="28"/>
          <w:szCs w:val="28"/>
        </w:rPr>
        <w:t>_</w:t>
      </w:r>
      <w:r w:rsidR="005733C5">
        <w:rPr>
          <w:rFonts w:ascii="Times New Roman" w:eastAsia="Times New Roman" w:hAnsi="Times New Roman" w:cs="Times New Roman"/>
          <w:color w:val="48460A"/>
          <w:sz w:val="28"/>
          <w:szCs w:val="28"/>
        </w:rPr>
        <w:t>6</w:t>
      </w:r>
      <w:r w:rsidR="004455AA">
        <w:rPr>
          <w:rFonts w:ascii="Times New Roman" w:eastAsia="Times New Roman" w:hAnsi="Times New Roman" w:cs="Times New Roman"/>
          <w:color w:val="48460A"/>
          <w:sz w:val="28"/>
          <w:szCs w:val="28"/>
        </w:rPr>
        <w:t>_ от __</w:t>
      </w:r>
      <w:r w:rsidR="005733C5">
        <w:rPr>
          <w:rFonts w:ascii="Times New Roman" w:eastAsia="Times New Roman" w:hAnsi="Times New Roman" w:cs="Times New Roman"/>
          <w:color w:val="48460A"/>
          <w:sz w:val="28"/>
          <w:szCs w:val="28"/>
        </w:rPr>
        <w:t>29</w:t>
      </w:r>
      <w:r w:rsidR="004455AA">
        <w:rPr>
          <w:rFonts w:ascii="Times New Roman" w:eastAsia="Times New Roman" w:hAnsi="Times New Roman" w:cs="Times New Roman"/>
          <w:color w:val="48460A"/>
          <w:sz w:val="28"/>
          <w:szCs w:val="28"/>
        </w:rPr>
        <w:t>__</w:t>
      </w:r>
      <w:r w:rsidR="005733C5">
        <w:rPr>
          <w:rFonts w:ascii="Times New Roman" w:eastAsia="Times New Roman" w:hAnsi="Times New Roman" w:cs="Times New Roman"/>
          <w:color w:val="48460A"/>
          <w:sz w:val="28"/>
          <w:szCs w:val="28"/>
        </w:rPr>
        <w:t>09_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.2017 г.                                                                         5. Настоящее Решение вступает в силу с момента его подписания и подлежит опубликованию (обнародованию). </w:t>
      </w:r>
    </w:p>
    <w:p w:rsidR="00F4480E" w:rsidRPr="00CD7638" w:rsidRDefault="00F4480E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Глава МО СП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»                                            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З.А.Цахилаев</w:t>
      </w:r>
    </w:p>
    <w:p w:rsidR="00275F43" w:rsidRPr="005733C5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9D06DA">
      <w:pPr>
        <w:spacing w:before="100" w:beforeAutospacing="1" w:after="100" w:afterAutospacing="1" w:line="240" w:lineRule="auto"/>
        <w:ind w:left="6372"/>
        <w:jc w:val="right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CD7638" w:rsidRDefault="00275F43" w:rsidP="009D06DA">
      <w:pPr>
        <w:spacing w:before="100" w:beforeAutospacing="1" w:after="100" w:afterAutospacing="1" w:line="240" w:lineRule="auto"/>
        <w:ind w:left="6372"/>
        <w:jc w:val="right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Приложение 1</w:t>
      </w:r>
    </w:p>
    <w:p w:rsidR="009D06DA" w:rsidRPr="00CD7638" w:rsidRDefault="009D06DA" w:rsidP="009D06DA">
      <w:pPr>
        <w:spacing w:before="100" w:beforeAutospacing="1" w:after="100" w:afterAutospacing="1" w:line="240" w:lineRule="auto"/>
        <w:ind w:left="6372"/>
        <w:jc w:val="right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решения собрания депутатов МО СП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от </w:t>
      </w:r>
      <w:r w:rsidR="004455AA">
        <w:rPr>
          <w:rFonts w:ascii="Times New Roman" w:eastAsia="Times New Roman" w:hAnsi="Times New Roman" w:cs="Times New Roman"/>
          <w:color w:val="48460A"/>
          <w:sz w:val="28"/>
          <w:szCs w:val="28"/>
        </w:rPr>
        <w:t>_</w:t>
      </w:r>
      <w:r w:rsidR="005733C5">
        <w:rPr>
          <w:rFonts w:ascii="Times New Roman" w:eastAsia="Times New Roman" w:hAnsi="Times New Roman" w:cs="Times New Roman"/>
          <w:color w:val="48460A"/>
          <w:sz w:val="28"/>
          <w:szCs w:val="28"/>
        </w:rPr>
        <w:t>26. 11</w:t>
      </w:r>
      <w:r w:rsidR="004455AA">
        <w:rPr>
          <w:rFonts w:ascii="Times New Roman" w:eastAsia="Times New Roman" w:hAnsi="Times New Roman" w:cs="Times New Roman"/>
          <w:color w:val="48460A"/>
          <w:sz w:val="28"/>
          <w:szCs w:val="28"/>
        </w:rPr>
        <w:t>___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2019 г. № </w:t>
      </w:r>
      <w:r w:rsidR="004455AA">
        <w:rPr>
          <w:rFonts w:ascii="Times New Roman" w:eastAsia="Times New Roman" w:hAnsi="Times New Roman" w:cs="Times New Roman"/>
          <w:color w:val="48460A"/>
          <w:sz w:val="28"/>
          <w:szCs w:val="28"/>
        </w:rPr>
        <w:t>_</w:t>
      </w:r>
      <w:r w:rsidR="005733C5">
        <w:rPr>
          <w:rFonts w:ascii="Times New Roman" w:eastAsia="Times New Roman" w:hAnsi="Times New Roman" w:cs="Times New Roman"/>
          <w:color w:val="48460A"/>
          <w:sz w:val="28"/>
          <w:szCs w:val="28"/>
        </w:rPr>
        <w:t>10</w:t>
      </w:r>
      <w:r w:rsidR="004455AA">
        <w:rPr>
          <w:rFonts w:ascii="Times New Roman" w:eastAsia="Times New Roman" w:hAnsi="Times New Roman" w:cs="Times New Roman"/>
          <w:color w:val="48460A"/>
          <w:sz w:val="28"/>
          <w:szCs w:val="28"/>
        </w:rPr>
        <w:t>___</w:t>
      </w:r>
    </w:p>
    <w:p w:rsidR="00275F43" w:rsidRPr="00CD7638" w:rsidRDefault="00275F43" w:rsidP="009D06DA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ПОРЯДОК</w:t>
      </w:r>
      <w:r w:rsidR="00CD7638"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 xml:space="preserve"> </w:t>
      </w:r>
      <w:r w:rsidR="009D06DA"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ОПРЕДЕЛЕНИЯ ГРАНИЦ ПРИЛЕГАЮЩИХ ТЕРРИТОРИЙ 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СЕЛЬСОВЕТ НЕЧАЕВСКИЙ</w:t>
      </w:r>
      <w:r w:rsidR="009D06DA" w:rsidRPr="00CD7638">
        <w:rPr>
          <w:rFonts w:ascii="Times New Roman" w:eastAsia="Times New Roman" w:hAnsi="Times New Roman" w:cs="Times New Roman"/>
          <w:b/>
          <w:bCs/>
          <w:color w:val="48460A"/>
          <w:sz w:val="28"/>
          <w:szCs w:val="28"/>
        </w:rPr>
        <w:t>»</w:t>
      </w:r>
    </w:p>
    <w:p w:rsidR="00CD7638" w:rsidRPr="005733C5" w:rsidRDefault="00275F43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1. Границы прилегающих территорий определяются правилами благоустройства территории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(далее - правила благоустройства) в случае, если правилами благоустройства предусмотрено участие, в том числе финансовое,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территорий.</w:t>
      </w:r>
    </w:p>
    <w:p w:rsidR="00CD7638" w:rsidRPr="005733C5" w:rsidRDefault="009D06DA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2. В настоящем Порядке используются следующие основные понятия:</w:t>
      </w:r>
    </w:p>
    <w:p w:rsidR="00CD7638" w:rsidRPr="005733C5" w:rsidRDefault="009D06DA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 (далее - земельный участок), и границы которой определены правилами благоустройства в соответствии с порядком, установленным настоящим Законом;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2) территории общего пользования - территории, которыми беспрепятственно пользуется неограниченный круг лиц (в том числе площади, улицы, проезды, набережные, береговые полосы водных объектов общего пользования, скверы, бульвары);</w:t>
      </w:r>
    </w:p>
    <w:p w:rsidR="00CD7638" w:rsidRPr="00CD7638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3) границы прилегающей территории - местоположение прилегающей территории, установленное в схеме границ прилегающей территории;4) внутренняя часть границ прилегающей территории - часть границ прилегающей территории, непосредственно примыкающая к зданию, строению, сооружению, земельному участку, в отношении которого установлены границы прилегающей территории, то есть являющаяся их общей границей;</w:t>
      </w:r>
    </w:p>
    <w:p w:rsidR="00CD7638" w:rsidRPr="005733C5" w:rsidRDefault="00CD7638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</w:t>
      </w:r>
      <w:r w:rsidR="000E5D89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) внешняя часть границ прилегающей территории - часть границ прилегающей территории, не примыкающая непосредственно к зданию, строению, сооружению, земельному участку, в отношении которого </w:t>
      </w:r>
      <w:r w:rsidR="000E5D89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установлены границы прилегающей территории, то есть не являющаяся их общей границей</w:t>
      </w:r>
    </w:p>
    <w:p w:rsidR="00CD7638" w:rsidRPr="00CD7638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 Границы прилегающей территории.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3.1. Границы прилегающей территории определяются в отношении территорий общего пользования, которые прилегают (то есть имеют общую границу) к зданию, строению, сооружению, земельному участку в случае, если такой земельный участок образован (далее также - объекты), в зависимости от вида разрешенного использования и (или) фактического назначения объектов, максимального и минимального расстояния до внешней границы прилегающей территории, а также иных требований настоящего Порядка.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3.2. Правилами благоустройства территорий сельского поселения и схемой границ прилегающих территорий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устанавливается расстояние в метрах от здания, строения, сооружения, границы земельного участка, если такой земельный участок образован, до внешней границы прилегающей территории. Расстояние до внешней границы прилегающей территории может устанавливаться дифференцированно в зависимости от расположения зданий, строений, сооружений, земельных участков в существующей застройке (градостроительной ситуации), видов разрешенного использования земельных участков, площади зданий, строений, сооружений, земельных участков, иных факторов.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3.3. Границы прилегающей территории определяются с учетом следующих ограничений: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1) в отношении каждого здания, строения, сооружения, земельного участка могут быть установлены границы только одной прилегающей территории, в том числе границы, имеющие один замкнутый контур или два непересекающихся замкнутых контура;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2) установление общей прилегающей территории для двух и более зданий, строений, сооружений, земельных участков, за исключением случаев, когда здание, строение или сооружение, в том числе объект коммунальной инфраструктуры, обеспечивает исключительно функционирование другого здания, строения, сооружения, земельного участка, в отношении которого определяются границы прилегающей территории, не допускается;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3) пересечение границ прилегающих территорий, за исключением случая установления общих смежных границ прилегающих территорий, не допускается;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4) внутренняя часть границ прилегающей территории устанавливается по границе здания, строения, сооружения, земельного участка, в отношении которого определяются границы прилегающей территории;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5)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участков, образованных на таких территориях общего пользования, или по границам, закрепленным с использованием природных объектов или объектов искусственного происхождения (дорожный и (или) тротуарный бордюр, иное подобное ограждение территории общего пользования).</w:t>
      </w:r>
    </w:p>
    <w:p w:rsidR="00CD7638" w:rsidRPr="005733C5" w:rsidRDefault="000E5D89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3.4. Границы прилегающей территории отображаются на схеме границ прилегающей территории. Схема границ прилегающей территории подготавливается на бумажном носителе или в форме электронного документа с использованием технологических и программных средств в произвольной форме и должна содержать:- кадастровый номер и адрес здания, строения, сооружения, земельного участка, в отношении которого установлены границы прилегающей территории, либо обозначение места расположения данных объектов с указанием наименования (наименований) и вида (видов) объекта (объектов), подлежащих благоустройству (в случае, если в отношении здания, строения, сооружения, земельного участка не проведен государственный кадастровый учет);- изображение границ здания, строения, сооружения, земельного участка, если такой земельный участок образован;-схематическое изображение границ прилегающей территории;- площадь прилегающей территории.</w:t>
      </w:r>
      <w:r w:rsidR="00CD7638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Схема границ прилегающей территории содержит схематическое изображение (изображения) и (или) наименование (наименования) элементов благоустройства, находящихся в границах прилегающей территории, а также иные сведения и информацию, предусмотренные правилами благоустройства территорий муниципальных образований.Определенные согласно схемам прилегающие территории включают в себя тротуары, зеленые насаждения, парковки, иные объекты и ограничиваются объектами природного или искусственного происхождения, позволяющими определить их границы (дорожным бордюром, границами полотна дороги общего пользования, линией пересечения с прилегающей территорией другого собственника (ответственного лица) и т.д.).</w:t>
      </w:r>
    </w:p>
    <w:p w:rsidR="00CD7638" w:rsidRPr="005733C5" w:rsidRDefault="00B87FB1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3.5. Подготовка схемы границ прилегающей территории осуществляется в соответствии с настоящим Порядком Администрацией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».</w:t>
      </w:r>
    </w:p>
    <w:p w:rsidR="00CD7638" w:rsidRPr="005733C5" w:rsidRDefault="00B87FB1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3.6. Установление и изменение границ прилегающей территории осуществляются в соответствии с требованиями статьи 45.1 Федерального закона от 6 октября 2003 года № 131-ФЗ «Об общих принципах организации местного самоуправления в Российской Федерации» и статьи 5.1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Градостроительного кодекса Российской Федерации.Границы прилегающих территорий утверждаются представительным органом муниципального образования Республики Дагестан в составе правил благоустройства.</w:t>
      </w:r>
    </w:p>
    <w:p w:rsidR="00B87FB1" w:rsidRPr="00CD7638" w:rsidRDefault="00B87FB1" w:rsidP="00B87F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3.7. Утвержденные границы прилегающих территорий публикуются в порядке, установленном для официального опубликования муниципальных правовых актов, и размещаются на официальном сайте Администрации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в информационно-телекоммуникационной сети Интернет.</w:t>
      </w:r>
    </w:p>
    <w:p w:rsidR="000E5D89" w:rsidRPr="00CD7638" w:rsidRDefault="000E5D89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0E5D89" w:rsidRPr="00CD7638" w:rsidRDefault="000E5D89" w:rsidP="000E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275F43" w:rsidRPr="00CD7638" w:rsidRDefault="00275F43" w:rsidP="000E5D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B87FB1" w:rsidRPr="00CD7638" w:rsidRDefault="00B87FB1" w:rsidP="00B87FB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0E5D89" w:rsidRPr="005733C5" w:rsidRDefault="000E5D89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5733C5" w:rsidRDefault="00CD7638" w:rsidP="000E5D8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</w:p>
    <w:p w:rsidR="00CD7638" w:rsidRPr="00CD7638" w:rsidRDefault="00275F43" w:rsidP="00B87FB1">
      <w:pPr>
        <w:spacing w:before="100" w:beforeAutospacing="1" w:after="100" w:afterAutospacing="1" w:line="240" w:lineRule="auto"/>
        <w:ind w:left="5664" w:firstLine="456"/>
        <w:jc w:val="right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Приложение 2</w:t>
      </w:r>
    </w:p>
    <w:p w:rsidR="005733C5" w:rsidRDefault="005733C5" w:rsidP="0057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                                                                            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к Решению  собрания</w:t>
      </w: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депута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тов </w:t>
      </w:r>
    </w:p>
    <w:p w:rsidR="00CD7638" w:rsidRPr="00CD7638" w:rsidRDefault="005733C5" w:rsidP="0057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                                                                           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МО СП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</w:t>
      </w:r>
    </w:p>
    <w:p w:rsidR="00B87FB1" w:rsidRPr="00CD7638" w:rsidRDefault="005733C5" w:rsidP="005733C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                                                                        </w:t>
      </w:r>
      <w:r w:rsid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>«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_</w:t>
      </w: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>26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»__</w:t>
      </w: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>11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___ 2019 г. № __</w:t>
      </w: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>10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___</w:t>
      </w:r>
    </w:p>
    <w:p w:rsidR="00275F43" w:rsidRPr="00CD7638" w:rsidRDefault="00275F43" w:rsidP="00B87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ПРАВИЛА</w:t>
      </w:r>
    </w:p>
    <w:p w:rsidR="00275F43" w:rsidRPr="00CD7638" w:rsidRDefault="00275F43" w:rsidP="00B87F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БЛАГОУСТРОЙСТВА ТЕРРИТОРИЙ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МУНИЦИПАЛЬНОГО ОБРАЗОВАНИЯ</w:t>
      </w:r>
      <w:r w:rsidR="00CD7638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</w:t>
      </w:r>
    </w:p>
    <w:p w:rsidR="00CD7638" w:rsidRPr="005733C5" w:rsidRDefault="00275F43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1. Настоящие правила благоустройства территорий муниципал регулирования вопросов в сфере благоустройства территорий и расположенных на них объектов и направлены на поддержание санитарного порядка, повышение безопасности и комфортности проживания населения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».</w:t>
      </w:r>
    </w:p>
    <w:p w:rsidR="00CD7638" w:rsidRPr="005733C5" w:rsidRDefault="00B87FB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2. Для целей настоящих Правил используются следующие основные понятия:а) благоустройство территорий сельского поселения (далее - благоустройство)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территорий;б) территории, на которых осуществляется деятельность по благоустройству, - элементы среды жизнедеятельности населения на территории муниципального образования, объекты естественного или искусственного происхождения, предназначенные для осуществления производственной, хозяйственной и предпринимательской деятельности, удовлетворения социальных, бытовых, гигиенических, культурных, оздоровительных, информационных и иных потребностей населения, в том числе: детские площадки, спортивные и другие площадки отдыха и досуга, площадки для выгула и дрессировки собак, площадки автостоянок, улицы (в том числе пешеходные) и дороги, парки, скверы, иные зеленые зоны, площади, набережные и другие территории, технические зоны транспортных, инженерных коммуникаций, водоохранные зоны, контейнерные площадки и площадки для складирования отдельных групп коммунальных отходов;в) элементы благоустройства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 xml:space="preserve">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территории;г) содержание элемента благоустройства - обеспечение чистоты, надлежащего состояния и безопасности территорий, на которых осуществляется деятельность по благоустройству;д) прилегающая территория - территория общего пользования, которая прилегает к зданию, строению, сооружению, земельному участку в случае, если такой земельный участок образован, и границы, которой определены правилами благоустройства территории муниципального образования в соответствии с порядком, установленным законом Республики Дагестан;е) адресные реквизиты - указатели, устанавливаемые на объектах адресации, содержащие информацию о номере здания или сооружения, наименовании улицы, проспекта, переулка, аллеи, бульвара, проезда, площади, набережной, шоссе;ж) зеленые насаждения - древесная, древесно-кустарниковая, кустарниковая и травянистая растительность естественного или искусственного происхождения;з) земляные работы - ремонтные, дорожные и иные работы, связанные со вскрытием грунта при прокладке, ремонте и обслуживании подземных, наземных и надземных инженерных сетей и коммуникаций, с устройством открытых бытовых водоотводов и водостоков, сооружением или ремонтом некапитальных сооружений (строений), установкой различных надземных объектов;и) инженерные коммуникации - наземные, надземные и подземные коммуникации, включающие в себя сети, трассы водо-, тепло-, газо- и электроснабжения, канализации, ливневой канализации, водостоков и водоприемников, а также другие коммуникации и связанные с ними наземные, надземные и подземные объекты (сооружения) и элементы (ограждения, защитные кожухи, опоры трубопроводов, крышки люков колодцев и оголовков, дождеприемных и вентиляционных решеток, различного вспомогательного оборудования и агрегатов, уличные водоразборные колонки);к) конструктивные и внешние элементы фасадов зданий - балконы, лоджии, витрины, козырьки, карнизы, навесы, водосточные трубы, лепные архитектурные детали, закрепленное на фасаде оборудование (наружные антенные устройства и радиоэлектронные средства, кондиционеры), флагштоки, наружные лестницы, ограждения и защитные решетки, окна, ставни, пристроенные к фасаду элементы (входы, спуски в подвалы, оконные приямки), отмостки для отвода дождевых и талых вод, входные двери и окна;л) контейнерная площадка - место накопления твердых коммунальных отходов, предназначенное для размещения контейнеров и бункеров;м) мусор - мелкие неоднородные сухие или влажные отходы производства и потребления, включая твердые коммунальные отходы;н) смет - мусор, состоящий, как правило, из песка, пыли, листвы от уборки территорий;о) оборудование для сбора и хранения мусора, отходов производства и потребления - контейнеры, бункеры-накопители, урны;п) подтопление - затопление водой или иными жидкостями участка территории, дороги населенного пункта, вызванное природными явлениями, неисправной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работой инженерных коммуникаций, просадкой или дефектами твердого покрытия дорог и тротуаров, а также производственной, хозяйственной или предпринимательской деятельностью человека;р) произведения монументально-декоративного искусства - цветочницы, вазоны, памятные доски, скульптуры, стелы, обелиски, декоративные ограды, фонтаны и другие подобные объекты;с) смотровой колодец - сооружение на подземных инженерных сетях и коммуникациях, предназначенное для обследования и ремонта соответствующих сетей и коммуникаций;т) твердое покрытие - покрытие, выполняемое из асфальта, бетона, природного камня и других искусственных и природных материалов;у) устройства наружного освещения - приборы наружного освещения, включая приборы декоративного светового и праздничного оформления объектов, устанавливаемые на улицах, площадях, в тоннелях и переходах, стенах, перекрытиях зданий и сооружений, парапетах, ограждениях мостов и транспортных эстакад, на металлических, железобетонных и других конструкциях зданий и сооружений и в иных местах общественного пользования;ф)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домам;х) малые архитектурные формы - искусственные элементы садово-парковой композиции: беседки, ротонды, перголы, трельяжи, скамейки, арки, скульптуры из растений, киоски, павильоны, оборудование детских площадок, навесы, цветочницы, вазоны и другие.</w:t>
      </w:r>
    </w:p>
    <w:p w:rsidR="00CD7638" w:rsidRPr="005733C5" w:rsidRDefault="00B87FB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3.Благоустройству в сельском поселении подлежат:</w:t>
      </w:r>
    </w:p>
    <w:p w:rsidR="00CD7638" w:rsidRPr="005733C5" w:rsidRDefault="0053731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участки территорий общего пользования, занятые улицами, дорогами, площадями, набережными, инженерными коммуникациями, парками, лесопарками, скверами, бульварами, водоемами, пляжами, иные земельные участки, предназначенные для удовлетворения нужд населения, в том числе используемые для удовлетворения культурно-бытовых потребностей населения;</w:t>
      </w:r>
    </w:p>
    <w:p w:rsidR="00CD7638" w:rsidRPr="005733C5" w:rsidRDefault="0053731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б) участки территорий, используемые под застройку жилыми, культурно-бытовыми и иными строениями и сооружениями, в том числе временными, внешний вид этих строений и сооружений, фасады зданий и сооружений, элементы художественного оформления зданий и сооружений, отнесенных к объектам культурного наследия, либо являющиеся результатом реализации авторского оригинального проекта (в том числе элементы архитектурно-художественной подсветки), витрины, места размещения рекламы и иной </w:t>
      </w:r>
    </w:p>
    <w:p w:rsidR="00CD7638" w:rsidRPr="005733C5" w:rsidRDefault="0053731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в) участки особоохраняемых природных территорий, в том числе природоохранного, оздоровительного, рекреационного и историко-культурного назначения;</w:t>
      </w:r>
    </w:p>
    <w:p w:rsidR="00CD7638" w:rsidRPr="005733C5" w:rsidRDefault="0053731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г) участки территорий и коммунально-складской застройки, используемые или предназначенные для размещения коммунально-складских и иных производственных объектов;</w:t>
      </w:r>
    </w:p>
    <w:p w:rsidR="00CD7638" w:rsidRPr="005733C5" w:rsidRDefault="0053731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д) участки территорий, используемые в качестве мест (площадок) накопления твердых коммунальных отходов;</w:t>
      </w:r>
    </w:p>
    <w:p w:rsidR="00CD7638" w:rsidRPr="005733C5" w:rsidRDefault="0053731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е) участки территорий, используемые для размещения кладбищ, сооружений инженерной защиты.</w:t>
      </w:r>
    </w:p>
    <w:p w:rsidR="00CC2DB3" w:rsidRPr="005733C5" w:rsidRDefault="00537311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4.Благоустройству в сельском поселении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также подлежат объекты, расположенные на участках территорий, перечисленных в пункте 3 настоящих Правил, в том числе</w:t>
      </w:r>
      <w:r w:rsidR="00BD0D3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:                                                                                                                                                        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зеленые насаждения искусственного и естественного происхождения</w:t>
      </w:r>
      <w:r w:rsidR="00BD0D3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инженерные сети и сооружения в области внешнего состояния и соблюдения чистоты и порядка;в) оборудование для сбора мусора или отходов производства и потребления;</w:t>
      </w:r>
      <w:r w:rsidR="00DB113C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г) павильоны и навесы остановок общественного транспорта, объекты дорожного сервиса, уличной торговли (павильоны, киоски, ларьки, палатки, торговые ряды), иные некапитальные и временные объекты;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д) средства размещения информации - конструкции, сооружения, технические приспособления и другие носители, предназначенные для распространения информации;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е) уличная мебель, скамьи, беседки, объекты оборудования детских, спортивных и спортивно-игровых площадок;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ж) уличные общественные туалеты;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з) устройства, обеспечивающие доступ маломобильных групп населения к объектам инфраструктуры;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и) фасады зданий, строений, сооружений, конструктивные и внешние элементы фасадов в части их внешнего состояния;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к) фонтаны, произведения монументально-декоративного искусства и малые архитектурные формы, декоративные ограды, архитектурные элементы мемориальных комплексов, памятные доски;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л) объекты культурного наследия;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м) элементы праздничного оформления, устройства наружного освещения, уличные и информационно-коммуникационные указатели;</w:t>
      </w:r>
    </w:p>
    <w:p w:rsidR="00CC2DB3" w:rsidRPr="00CC2DB3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н) подземные и надземные переходы.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5. Установка новых объектов на участках территорий, указанных в пункте 3 настоящих Правил, осуществляется в соответствии с настоящими Правилами.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6. В соответствии с законодательством лицо, ответственное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пограницам таких домов), обязано принимать участие, в том числе финансовое, в содержании прилегающих территорий в случаях и порядке, которые определяются правилами благоустройства территории муниципального образования.7. Администрация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за счет средств соответствующего бюджета обеспечивают: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содержание объектов благоустройства, являющихся собственностью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организацию, проведение мероприятий по благоустройству и озеленению территорий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в соответствии с законодательством и настоящими Правилами.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8. Юридические лица и физические лица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обязаны в соответствии с законодательствомобеспечивать уборку земельного участка, принадлежащего им на соответствующем праве, и участвовать, в том числе финансово, в содержании прилегающих территорий, границы которых определяются в соответствии с порядком, установленным законом Республики Дагестан, в случаях и порядке, предусмотренными правилами благоустройства территории муниципального образования.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9. В случае если земельный участок не оформлен в установленном порядке, собственники и (или) иные законные владельцы зданий, строений, сооружений, земельных участков обязаны всоответствии с законодательством обеспечивать уборку территории, прилегающей непосредственно к объекту благоустройства, в порядке, установленном настоящими Правилами.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 xml:space="preserve">10. Жители сельского поселения могут принимать участие в проведении мероприятий по благоустройству в порядке, установленном законодательством.                              </w:t>
      </w:r>
    </w:p>
    <w:p w:rsidR="00CC2DB3" w:rsidRPr="005733C5" w:rsidRDefault="00CC2DB3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C2DB3">
        <w:rPr>
          <w:rFonts w:ascii="Times New Roman" w:eastAsia="Times New Roman" w:hAnsi="Times New Roman" w:cs="Times New Roman"/>
          <w:color w:val="48460A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>.</w:t>
      </w:r>
      <w:r w:rsidR="00DB113C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Содержание домашних животных осуществляется в соответствии с правилами и нормами, установленными федеральным законодательством, законодательством Республики Дагестан и правовыми актами органов местного самоуправления муниципальных образований Республики Дагестан.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12. На территориях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запрещается: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сорить на улицах, площадях, на пляжах и в других общественных местах;</w:t>
      </w:r>
    </w:p>
    <w:p w:rsidR="00CC2DB3" w:rsidRPr="00CC2DB3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б)производить сброс на территорию муниципального образования неочищенных сточных вод;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приготовлять раствор и бетон непосредственно на проезжей части улиц, по окончании работ оставлять на проезжей части и тротуарах, газонах землю и строительный мусор;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г) выпуск с территории строительных объектов и площадок, карьеров и полигонов твердых бытовых отходов, предприятий по производству строительных материалов транспорта с не очищенными от грязи колесами, вынос грунта и грязи автотранспортом, выезжающим с указанных объектов, на территорию поселения;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д) стоянка (парковка) механических транспортных средств на детских и спортивных площадках, размещение на внутриквартальных проездах и дворовых территориях заграждений транспортных средств, препятствующих механизированной уборке и вывозу мусора, подъезду транспортных средств оперативных служб (скорой медицинской помощи, полиции, пожарной службы, аварийно-спасательной службы), а также хранение разукомплектованных или не подлежащих эксплуатации транспортных средств в не предназначенных для этих целей местах;</w:t>
      </w:r>
    </w:p>
    <w:p w:rsidR="00CC2DB3" w:rsidRPr="005733C5" w:rsidRDefault="00CC2DB3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>е</w:t>
      </w:r>
      <w:r w:rsidRPr="00CC2DB3">
        <w:rPr>
          <w:rFonts w:ascii="Times New Roman" w:eastAsia="Times New Roman" w:hAnsi="Times New Roman" w:cs="Times New Roman"/>
          <w:color w:val="48460A"/>
          <w:sz w:val="28"/>
          <w:szCs w:val="28"/>
        </w:rPr>
        <w:t>)</w:t>
      </w:r>
      <w:r w:rsidR="00DB113C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вывозить и складировать твердые и жидкие бытовые отходы, строительный мусор в местах, не отведенных для их временного хранения для последующего захоронения и утилизации, осуществлять сброс мусора вне отведенных и не оборудованных для этих целей мест на территории поселения, в том числе из транспортных средств во время их остановки, стоянки или движения, а также сжигать мусор, отходы производства и потреблениявне отведенных для этих целей мест;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ж) откачивать воду на проезжую часть дорог и тротуары при производстве строительных и ремонтных работ;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з) складировать и хранить строительные материалы, грунт, тару, торговое оборудование, товары и продукцию, предметы и материалы бытового (хозяйственного) и производственного назначения вне территорий частных домовладений, организаций, строек, магазинов, павильонов, киосков и иных функционально предназначенных для этого мест;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и) сжигать мусор, листья, обрезки деревьев в контейнерах;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к) мыть автомобили, посуду, купать животных, стирать в неустановленных местах (у водопроводных колонок, во дворах многоквартирных жилых домов и т.д.);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л) производить самовольную вырубку деревьев, кустарников;</w:t>
      </w:r>
    </w:p>
    <w:p w:rsidR="00CC2DB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н) размещать объявления, листовки, иные информационные и рекламные материалы в не отведенных для этих целей местах, а также наносить на покрытие дорог (улично-дорожной сети), тротуаров, пешеходных зон, велосипедных и пешеходных дорожек надписи и изображения, выполненные стойкими материалами (за исключением надписей и изображений, относящихся к порядку эксплуатации дорог (улично-дорожной сети), тротуаров, пешеходных зон, велосипедных и пешеходных дорожек, которые нанесены в рамкахисполнения государственного или муниципального контракта);</w:t>
      </w:r>
    </w:p>
    <w:p w:rsidR="0052702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о) выпускать домашнюю птицу и пасти скот в скверах, парках, на пляжах и в иных местах общего пользования, осуществлять выгул домашних животных на улицах, во дворах, в парках, скверах и других общественных местах без немедленного устранения лицами, осуществляющими надзор за домашним животным, естественных выделений (экскрементов) животных;</w:t>
      </w:r>
    </w:p>
    <w:p w:rsidR="0052702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п) выгуливать (в соответствии с законодательством) собак на детских и спортивных площадках, на территориях образовательных и медицинских организаций, прилегающих к ним территориях, в парках, скверах, во дворах многоквартирных домов, на пляжах, особо охраняемых природных территориях;</w:t>
      </w:r>
    </w:p>
    <w:p w:rsidR="0052702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р) осуществлять мелкорозничную уличную торговлю в неустановленных местах, а также при отсутствии у продавца урны для сбора мусора;с) ходить по газонам и клумбам, разрушать клумбы, срывать цветы, наносить повреждения деревьям и кустарникам;т) размещать на газонах временные (сезонные) объекты (торговые киоски, летние кафе, аттракционы и прочие объекты);</w:t>
      </w:r>
    </w:p>
    <w:p w:rsidR="0052702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у) производить размещение уличного смета, грунта на газоны и цветники;</w:t>
      </w:r>
    </w:p>
    <w:p w:rsidR="0052702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ф) заезжать на всех видах транспорта на газоны и другие участки с зелеными насаждениями и осуществлять на них стоянку;</w:t>
      </w:r>
    </w:p>
    <w:p w:rsidR="0052702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х) засыпать инженерные коммуникации и прилегающую к ним территорию мусором, грунтом и другими предметами, покрывать крышки люков смотровых и дождеприемных колодцев асфальтом или иным твердым покрытием;</w:t>
      </w:r>
    </w:p>
    <w:p w:rsidR="0052702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ч) производить самовольную установку временных (сезонных) объектов.13. Уборка улиц и дорог на территории населенных пунктов производится регулярно в порядке, определяемом органами местного самоуправления:</w:t>
      </w:r>
    </w:p>
    <w:p w:rsidR="00527023" w:rsidRPr="005733C5" w:rsidRDefault="00DB113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14. Придомовые территории, внутридворовые проезды и тротуары, места массового посещения на территории населенных пунктов ежедневно подметаются отсмета, пыли и мелкого бытового мусора</w:t>
      </w:r>
      <w:r w:rsidR="0023066C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.                                                                                                                                                 15. В случаях ливневых дождей, ураганов, снегопадов, гололеда и других чрезвычайных погодных явлений режим уборочных работ устанавливается в соответствии с указаниями уполномоченных органов в сфере предупреждения и ликвидации чрезвычайных ситуаций и обеспечения пожарной безопасности.</w:t>
      </w:r>
      <w:r w:rsidR="00CD7638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="0023066C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Обследование смотровых и дождеприемных колодцев ливневой канализации и их очистка производятся организациями, у которых эти сооружения находятся в собственности или владении, по утвержденным этими организациями графикам.</w:t>
      </w:r>
    </w:p>
    <w:p w:rsidR="00527023" w:rsidRPr="005733C5" w:rsidRDefault="0023066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16. Инженерные коммуникации должны находиться в исправном состоянии, иметь штатные ограждающие элементы, не иметь загрязнений, разрушений покрасочного или теплоизоляционного слоя, несанкционированных надписей.</w:t>
      </w:r>
      <w:r w:rsidR="00527023" w:rsidRPr="00527023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Водоотводные (ливневые) сооружения должны своевременно очищаться от накопившегося мусора, осадков и обеспечивать прием и пропуск воды (жидкостей), исключающие подтопление территории.Прилегающая к инженерным коммуникациям территория должна содержаться в чистоте.</w:t>
      </w:r>
    </w:p>
    <w:p w:rsidR="00527023" w:rsidRPr="005733C5" w:rsidRDefault="0023066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17. Не допускается подтопление дорог, улиц, внутриквартальных, внутридворовых и иных территорий, исключающее движение пешеходов и транспорта.</w:t>
      </w:r>
    </w:p>
    <w:p w:rsidR="00527023" w:rsidRPr="005733C5" w:rsidRDefault="0023066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18. Вывоз отходов асфальтобетона, образующихся при проведении дорожно-ремонтных работ на проезжей части дорог, производится хозяйствующими субъектами, проводящими работы, незамедлительно (в ходе работ). На остальных частях дорог, улиц и во дворах - в течение суток с момента окончания работ.Складирование отходов асфальтобетона на газонах или участках с зелеными насаждениями запрещается.</w:t>
      </w:r>
    </w:p>
    <w:p w:rsidR="00527023" w:rsidRPr="005733C5" w:rsidRDefault="0023066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19. Несанкционированное проведение земляных работ в соответствии с законодательством не допускается.</w:t>
      </w:r>
      <w:r w:rsidR="00527023" w:rsidRPr="00527023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Место проведения земляных работ должно иметь ограждение. При невозможности устройства ограждения, исключающего доступ посторонних лиц на место проведения земляных работ, оно подлежит освещению в ночное время суток.</w:t>
      </w:r>
      <w:r w:rsidR="00527023" w:rsidRPr="00527023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Дорожные покрытия, тротуары, газоны и другие разрытые участки должны быть восстановлены в сроки, указанные в разрешении (ордере) на проведение земляных работ. Разрешение на производство земляных работ (ордер) выдается соответствующим отделом архитектуры и градостроительства 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Кизилюртовской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районной администрации МР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Кизилюртовский район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» на основании заявления лица, заинтересованного в производстве земляных работ.                      </w:t>
      </w:r>
    </w:p>
    <w:p w:rsidR="00527023" w:rsidRPr="005733C5" w:rsidRDefault="0023066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20. Прокладка и переустройство подземных коммуникаций на улицах сельского поселения, имеющих усовершенствованное покрытие, открытым способом производится в исключительных случаях, подтвержденных заключением специализированных служб.</w:t>
      </w:r>
    </w:p>
    <w:p w:rsidR="00527023" w:rsidRPr="005733C5" w:rsidRDefault="0023066C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21. Собственники и (или) иные законные владельцы зданий, строений, сооружений, земельных участков, на территории которых находятся упавшие и представляющие угрозу безопасности деревья, обязаны в соответствии с законодательством удалить эти деревья с проезжей части дорог, тротуаров, от токоведущих проводов, фасадов жилых и производственных зданий в соответствии</w:t>
      </w:r>
      <w:r w:rsidR="00527023" w:rsidRPr="00527023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 законодательством.                                                                                                   22. Здания, сооружения, их конструктивные элементы и произведения монументально-декоративного искусства должны содержаться в чистоте и состоянии, исключающем их преждевременный износ и разрушение.</w:t>
      </w:r>
      <w:r w:rsidR="002A19D7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При работах по реставрации, ремонту и покраске фасадов зданий и их отдельных элементов должны соблюдаться требования колористического (колерного) паспорта или преобладающего колористического решения.</w:t>
      </w:r>
      <w:r w:rsidR="002A19D7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Местные разрушения или повреждения монументально-декоративного искусства, а также несанкционированные надписи, рисунки, графические изображения (граффити) должны своевременно устраняться.</w:t>
      </w:r>
    </w:p>
    <w:p w:rsidR="00527023" w:rsidRPr="005733C5" w:rsidRDefault="00AF1460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23. В случае если в собственности, хозяйственном ведении или оперативном управлении юридических или физических лиц находятся отдельные помещения (часть помещения) объекта капитального строительства, то такие лица в соответствии с требованиями законодательства участвуют в ремонте и содержанию фасадов, в том числе по очистке кровли от грязи, в зимний период - от наледи и сосулек, соразмерно со своей долей в праве собственности, арендаторы объектов капитального строительства - в соответствии с условиями договора аренды.</w:t>
      </w:r>
    </w:p>
    <w:p w:rsidR="0023066C" w:rsidRPr="00CD7638" w:rsidRDefault="00AF1460" w:rsidP="0023066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24. Ограждения зданий, строений, сооружений, в том числе домовладений, должны содержаться в чистоте и состоянии, исключающем их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преждевременный износ и разрушение.</w:t>
      </w:r>
      <w:r w:rsidR="002A19D7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Обязанность по содержанию ограждений в соответствии с требованиями законодательства возлагается на собственников.</w:t>
      </w:r>
      <w:r w:rsidR="002A19D7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Ограждение должно располагаться не далее 10 см от края газона и иметь нейтральный цвет или естественный цвет используемого материала.</w:t>
      </w:r>
    </w:p>
    <w:p w:rsidR="00527023" w:rsidRPr="005733C5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25. Здания и иные сооружения должны быть оборудованы адресными реквизитами.</w:t>
      </w:r>
      <w:r w:rsidR="002A19D7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="00AF1460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Адресные реквизиты, присвоенные в установленном порядке зданиям и иным сооружениям, должны содержаться в чистоте и исправном состоянии, при отсутствии внутреннего подсвета освещаться в темное время суток посредством других устройств наружного освещения.Адресные реквизиты изготавливаются по форме, определяемой органами местного самоуправления муниципальных образованийРеспублики Дагестан, и устанавливаются собственниками зданий и сооружений.</w:t>
      </w:r>
    </w:p>
    <w:p w:rsidR="00527023" w:rsidRPr="005733C5" w:rsidRDefault="00AF1460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26. Территория населенных пунктов сельского поселения подлежит освещению в темное время суток.Количество устройств наружного освещения и расстояние между ними должно обеспечивать уровень освещенности, позволяющий свободную ориентацию человека на отдельном участке территории в темное время суток.Включение и отключение устройств наружного освещения осуществляется в соответствии с утвержденным органом местного самоуправления муниципального образования Республики Дагестан графиком, а приборов декоративного светового или праздничного оформления - по решению владельцев.</w:t>
      </w:r>
      <w:r w:rsidR="002A19D7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Устройства наружного освещения должны поддерживаться в исправном состоянии, не иметь разбитых защитных колпаков, поврежденных конструктивных элементов, опор.</w:t>
      </w:r>
    </w:p>
    <w:p w:rsidR="00275F43" w:rsidRPr="00CD7638" w:rsidRDefault="00E80D6A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27. Объявления, листовки, плакаты, афиши, другая печатная и рукописная продукция, а также иные информационные и агитационные материалы размещаются в специально отведенных местах на средствах размещения информации.</w:t>
      </w:r>
      <w:r w:rsidR="00527023" w:rsidRPr="00527023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Места для установки средств размещения информации определяются Администрацией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по согласованию с собственниками земельных участков, зданий или иного недвижимого имущества, на которых предполагается оборудование таких мест.Не допускается наружное размещение (расклеивание, вывешивание) объявлений, листовок, плакатов, афиш, другой печатной и рукописной продукции, а также иных информационных материалов вне специально отведенных для этих целей мест и средств размещения информации, а равно без необходимых разрешений и согласований.</w:t>
      </w:r>
      <w:r w:rsidR="002A19D7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Средства размещения информации должны содержаться в чистоте, не иметь внешних повреждений и разрушений покрасочного слоя, своевременно очищаться от старых, поврежденных либо потерявших актуальность объявлений, листовок, иных информационных и агитационных материалов.</w:t>
      </w:r>
      <w:r w:rsidR="00527023" w:rsidRPr="00527023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В случае демонтажа средства размещения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информации место установки средства размещения информации должно быть восстановлено в том виде, в котором оно было до монтажа средства размещения информации.</w:t>
      </w:r>
      <w:r w:rsidR="002A19D7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</w:t>
      </w:r>
      <w:bookmarkStart w:id="0" w:name="_GoBack"/>
      <w:bookmarkEnd w:id="0"/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Очистку от объявлений, листовок, плакатов, афиш, другой печатной и рукописной продукции опор связи, электросети, уличного освещения, цоколей зданий, ограждений и других сооружения осуществляют организации, эксплуатирующие данные объекты.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28. Установка рекламных конструкций осуществляется согласно схемам размещения рекламных конструкций, утверждаемым в соответствии с частью 5.8 статьи 19 Федерального закона от 13 марта 2006 года « 38-ФЗ "О рекламе».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29. Рекламные и информационные конструкции должны находиться в исправном состоянии, не иметь загрязнений, несанкционированных надписей, поврежденных или отсутствующих графических, электрических, механических и других частей и элементов. Не допускается наличие внешних повреждений информационного поля рекламной конструкции.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 случае демонтажа рекламной конструкции место ее установки должно быть восстановлено в том виде, в котором оно было до монтажа рекламной конструкции.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Организации, эксплуатирующие световые рекламы и вывески, обеспечивают своевременную замену перегоревших газосветовых трубок и электроламп. Вывески и реклама не должны перекрывать архитектурные элементы зданий (оконные проемы, колонны, орнамент и прочие).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Мойка и чистка рекламных конструкций и информационных указателей, вывесок производятся по мере необходимости, но не реже одного раза в месяц рекламных тумб и конструкций на остановочных павильонах, двух раз в год (в апреле и августе) прочих средств наружной рекламы и информации.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30. Детские площадки изолируются от транзитного пешеходного движения, проездов, разворотных площадок, площадок для установки мусоросборников, участков постоянного и временного хранения автотранспортных средств. Подходы к детским площадкам не организовываются с проезжей части.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Расстояние от окон жилых домов и общественных зданий до границ детских площадок дошкольного возраста принимаются не менее 10 м, младшего и среднего школьного возраста - не менее 20 м, комплексных игровых площадок - не менее 40 м, спортивно-игровых комплексов - не менее 100 м.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31. Некапитальные нестационарные сооружения размещаются таким образом, чтобы они не мешали пешеходному движению, не ухудшали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визуальное восприятие среды населенного пункта и благоустройство территории и застройки.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Сооружения предприятий мелкорозничной торговли, бытового обслуживания и питания размещаются на территориях пешеходных зон, в парках, садах, на бульварах населенного пункта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32. Жители сельского поселения заблаговременно информируются о сроках и месте проведения работ по благоустройству и необходимости перемещения принадлежащих им транспортных средств, препятствующих проведению уборочных или ремонтно-восстановительных работ.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32. Период зимней уборки устанавливается с 1 ноября текущего календарного года по 15 апреля следующего календарного года. В случае значительного отклонения от среднего индивидуальных климатических особенностей текущей зимы сроки начала и окончания зимней уборки могут изменяться решением Администрации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33. В первоочередном порядке в целях обеспечения беспрепятственного проезда транспортных средств и движения пешеходов обеспечивается уборка снега и ликвидация ледовых образований с проезжей части дорог и тротуаров.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34. В период зимней уборки внутридворовые проезды должны очищаться от снега. Дорожки и площадки парков, скверов, бульваров должны быть убраны от снега и посыпаны противогололедным материалом в случае гололеда. Садовые диваны, урны и малые архитектурные формы, а также пространство вокруг них, подходы к ним должны быть очищены от снега и наледи.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35. При уборке дорожек в парках, лесопарках, садах, скверах, бульварах и других зеленых зонах допускается временное складирование снега, не содержащего химических реагентов, на заранее подготовленные для этих целей площадки при условии сохранности зеленых насаждений и обеспечения оттока талых вод.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36. Запрещается: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выдвигать или перемещать на проезжую часть магистралей, улиц и проездов снег, счищаемый с внутриквартальных, придомовых территорий, территорий хозяйствующих субъектов;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осуществлять роторную переброску и перемещение загрязненного снега, а также осколков льда на газоны, цветники, кустарники и другие зеленые насаждения;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в) организовывать складирование (свалки) снега в местах, не установленных органами местного самоуправления.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37. Снег, счищаемый с проезжей части дорог, улиц и проездов, а также с тротуаров, сдвигается на обочины дорог и в лотковую часть улиц и проездов для временного складирования снежной массы в виде снежных валов.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38. Формирование снежных валов не допускается на перекрестках и вблизи железнодорожных переездов и на тротуарах.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39. Вывоз снега с улиц и проездов осуществляется в первую очередь от остановок общественного пассажирского транспорта, наземных пешеходных переходов, с мостов и путепроводов, мест массового посещения граждан (крупные предприятия торговли, рынки, гостиницы, вокзалы, театры и аналогичные места), въездов на территории больниц и других социально значимых объектов в течение суток после окончания снегопада.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40. Места временного складирования снега после снеготаяния должны быть очищены от мусора и благоустроены.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41. В зимнее время должна быть организована своевременная очистка кровель зданий от снега и ледовых образований.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42. Период летней уборки устанавливается с 16 апреля по 31 октября текущего календарного года.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43. Запрещается: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выдвигать или перемещать на проезжую часть улиц, дорог, внутриквартальных проездов отходы производства и потребления, смет, счищаемый с придомовых территорий, тротуаров и внутриквартальных проездов;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сжигать листву, производственные отходы на территориях хозяйствующих субъектов и частных домовладений;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выбрасывать жидкие бытовые, пищевые и другие виды отходов, а также закапывать или сжигать их в не предназначенных для этих целей местах.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44. В период листопада производятся сгребание и вывоз опавших листьев с проезжей части дорог и придомовых территорий. Сгребание листвы к комлевой части деревьев и кустарников запрещается.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45. Мойка дорожных покрытий площадей и улиц производится в ночное время.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46. Смет и мусор, выбитые при уборке или мойке проезжей части на тротуары, газоны, посадочные площадки, павильоны остановок общественного пассажирского транспорта, близко расположенные фасады зданий, объекты торговли и другие объекты подлежат уборке лицом, осуществляющим уборку проезжей части.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47. Тротуары и расположенные на них остановки должны быть очищены от грунтово-песчаных наносов, видимого мусора и промыты.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48. Производство работ по сбору и вывозу мусора осуществляется региональным оператором по обращению с ТКО по утвержденному единому тарифу на услугу по обращению с ТКО на территории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Республики Дагестан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- исполнителем коммунальной услуги по обращению с твердыми коммунальными отходами.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49. Обязанность по уборке мусора, просыпавшегося при выгрузке из контейнеров в мусоровоз или загрузке бункера, возлагается на хозяйствующий субъект, осуществляющий вывоз мусора.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50. Переполнение контейнеров, бункеров-накопителей мусором не допускается.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51. Контейнеры и бункеры-накопители размещаются (устанавливаются) на специально оборудованных контейнерных площадках. Условия для организации сбора, вывоза, утилизации, переработки отходов на территории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», содержание мест (площадок) накопления ТКО создает муниципальное образование МР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Кизилюртовский район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Расстановка контейнеров и бункеров-накопителей предусматривается у скамей, некапитальных нестационарных сооружений и уличного технического оборудования, ориентированных на продажу продуктов питания на остановках общественного транспорта.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Количество и объем контейнеров определяются в соответствии с требованиями законодательства об отходах производства и потребления. Размер контейнерной площадки определяется исходя из задач, габаритов и количества контейнеров, используемых для складирования отходов, но не более предусмотренного санитарно-эпидемиологическими требованиями.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52. Запрещается самовольная установка контейнеров и бункеров-накопителей без согласования с органами местного самоуправления муниципальных образований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Республики Дагестан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53. Допускается временная установка на придомовых территориях контейнеров и бункеров-накопителей для сбора строительного мусора вблизи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мест производства ремонтных, аварийных работ и работ по уборке территории при отсутствии на указанных территориях оборудованных площадок для установки контейнеров и бункеров-накопителей. Места временной установки контейнеров и бункеров-накопителей должны быть согласованы с собственником, владельцем, пользователем территории.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54. Контейнеры и бункеры-накопители должны быть оборудованы в соответствии с законодательством и содержаться в технически исправном состоянии.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На контейнерной площадке должен быть размещен график вывоза мусора с указанием наименования и контактных телефонов хозяйствующего субъекта, осуществляющего вывоз, а также информация, предостерегающая владельцев автотранспорта о недопустимости загромождения подъезда специализированного автотранспорта, разгружающего контейнеры.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55. Очистка урн производится по мере их заполнения, но не реже одного раза в день.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56. Собственники и (или) иные законные владельцы зданий, строений, сооружений, земельных участков (лица, ответственные за эксплуатацию здания, строения, сооружения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участвуют в содержании прилегающих территорий в соответствии со схемой границ прилегающих территорий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», утвержденной Сельск</w:t>
      </w:r>
      <w:r w:rsidR="00527023">
        <w:rPr>
          <w:rFonts w:ascii="Times New Roman" w:eastAsia="Times New Roman" w:hAnsi="Times New Roman" w:cs="Times New Roman"/>
          <w:color w:val="48460A"/>
          <w:sz w:val="28"/>
          <w:szCs w:val="28"/>
        </w:rPr>
        <w:t>им Собранием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Администрация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направляет собственнику и (или) иному законному владельцу (лицу, ответственному за эксплуатацию здания, строения, сооружения) утвержденную схему прилегающей территории с приложением.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Собственник и (или) иной законный владелец (лицо, ответственное за эксплуатацию здания, строения, сооружения) вправе представить в Администрацию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свои предложения по благоустройству прилегающей территории, в том числе по уточнению ее границ, которые рассматриваются в порядке и сроки, установленные законодательством.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Проведение дополнительных работ по благоустройству прилегающих территорий, их виды (объем и периодичность) оформляются соглашением между Администрацией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» и собственником и (или) иным законным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владельцем (лицом, ответственным за эксплуатацию здания, строения, сооружения).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Схема прилегающей территории составляется в трех экземплярах. Один экземпляр схемы прилегающей территории передается собственнику и (или) иному законному владельцу (лицу, ответственному за эксплуатацию здания, строения, сооружения), второй находится в Администрации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», третий передается в орган исполнительной власти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Республики Дагестан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, уполномоченный в сфере административно-технического контроля.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57. К схеме прилегающей территории прилагается документ о разграничении обязанностей по содержанию прилегающей территории между собственником и (или) иным законным владельцем и муниципальным образованием с указанием минимального перечня видов работ, их объема, периодичности, выполняемых данным лицом и муниципальным образованием.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58. Обязанности по организации и (или) производству работ в соответствии с законодательством возлагаются: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по уборке и содержанию мест производства земляных, строительных, дорожно-ремонтных работ, работ по ремонту инженерных сетей и коммуникаций, фасадов и иных элементов строений, зданий и сооружений, установки средств размещения информации, рекламных конструкций, а также прилегающей территории - на заказчиков и (или) производителей работ;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по содержанию объектов капитального строительства и объектов инфраструктуры - на собственников, владельцев, пользователей указанных объектов, а по бесхозяйным объектам - на собственников, владельцев, пользователей земельных участков, на которых они расположены, а также прилегающей территории;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по уборке и содержанию мест временной уличной торговли, территорий, прилегающих к объектам торговли (торговые павильоны, торговые комплексы, палатки, киоски, и т.п.) - на собственников, владельцев или пользователей объектов торговли;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г) по уборке и содержанию неиспользуемых и неосваиваемых территорий, территорий после сноса строений - на собственников, владельцев, пользователей данной территории, организации, выполняющие работы по сносу строений;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д) по уборке и содержанию территории автозаправочных станций, станций технического обслуживания, мест мойки автотранспорта, автозаправочных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комплексов, рынков, торговых и развлекательных центров и прилегающих к ним территорий, туалетных кабин, расположенных на этих объектах, а также въездов и выездов к этим объектам - на собственников, владельцев или пользователей указанных объектов;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е) по уборке и содержанию территорий юридических лиц (индивидуальных предпринимателей), физических лиц и прилегающей территории - на собственника, владельца или пользователя указанной территории;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ж) по уборке и содержанию водных объектов в зонах отдыха и прилегающих к ним территорий - на собственников (владельцев) указанных зон или на организации, за которыми зоны отдыха закреплены на праве оперативного управления или хозяйственного ведения;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з) по содержанию частного домовладения, хозяйственных строений и сооружений, ограждений и прилегающей территории со стороны дорог, улиц (переулков, проходов, проездов) - на собственников, владельцев или пользователей указанных объектов;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и) по благоустройству и содержанию родников и водных источников, уборке прилегающей территории - на собственников, владельцев, пользователей земельных участков, на которых они расположены.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59. В соответствии с законодательством на прилегающих территориях многоквартирных домов (в соответствии с пунктом 56 настоящих Правил) ответственными за благоустройство прилегающей территории являются: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организации, осуществляющие управление многоквартирными домами;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товарищества собственников жилья или кооперативы (жилищные или иные специализированные потребительские кооперативы), осуществляющие управление многоквартирными домами;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собственники помещений, если они избрали непосредственную форму управления многоквартирным домом и если иное не установлено договором.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60. Собственники и (или) иные законные владельцы зданий, строений, сооружений, земельных участков в соответствии с законодательством: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в границах прилегающих территорий проводят мероприятия по обустройству цветников и газонов в установленных местах, регулярно проводят работы по поддержанию надлежащего состояния объектов благоустройства, находящихся в границах ответственности;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б) на территории, находящейся у них в собственности, и прилегающей территории обеспечивают сохранность зеленых насаждений; обеспечивают 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квалифицированный уход за зелеными насаждениями, дорожками и оборудованием, не допускают складирования на зеленые насаждения мусора, строительных материалов, изделий и конструкций; производят комплексный уход за газонами, систематический покос газонов и иной травянистой растительности;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производят уборку территории, находящейся у них в собственности, и прилегающей территории.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61. Мероприятия по уборке прилегающих территорий в летний период включают в себя: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своевременное скашивание газонных трав (высота травостоя не должна превышать 20 см), уничтожение сорных и карантинных растений;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своевременную обрезку ветвей деревьев, кустарников, нависающих на высоте менее 2 метров над тротуарами и пешеходными дорожками с грунтовым и твердым покрытием;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уборку и вывоз скошенной травы;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г) подметание прилегающих территорий отсмета, пыли и мелкого бытового мусора, их мойка;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д) своевременный вывоз и размещение мусора, уличного смета, отходов в отведенных местах;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е) уборку бордюров от песка, мусора;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ж) сгребание и вывоз опавших листьев с прилегающих территорий в период листопада;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з) мойку дорожных покрытий площадей и улиц.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62. Мероприятия по уборке прилегающих территорий в зимний период включают в себя: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уборку и своевременный вывоз, размещение мусора, уличного смета, отходов;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посыпку участков прохода и подхода к объектам торговли (магазинам, ларькам, рынкам) организациям противогололедными материалами;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очистку от снега и льда тротуаров и пешеходных дорожек с грунтовым и твердым покрытием.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63. Участниками деятельности по благоустройству могут быть: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а) граждане, которые формируют запрос на благоустройство и принимают участие в оценке предлагаемых решений, участвуют в отдельных случаях в выполнении работ;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б) представители органов местного самоуправления муниципальных образований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Республики Дагестан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(формируют техническое задание, выбирают исполнителей и обеспечивают финансирование);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хозяйствующие субъекты, осуществляющие деятельность на территории муниципального образования (могут соучаствовать в формировании запроса на благоустройство, а также в финансировании мероприятий по благоустройству);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г) представители профессионального сообщества, в том числе архитекторы и дизайнеры (разрабатывают концепции объектов благоустройства и создают рабочую документацию);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д) исполнители работ, в том числе строители, производители малых архитектурных форм.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64. Участие граждан (непосредственное или посред</w:t>
      </w:r>
      <w:r w:rsidR="00B505DE">
        <w:rPr>
          <w:rFonts w:ascii="Times New Roman" w:eastAsia="Times New Roman" w:hAnsi="Times New Roman" w:cs="Times New Roman"/>
          <w:color w:val="48460A"/>
          <w:sz w:val="28"/>
          <w:szCs w:val="28"/>
        </w:rPr>
        <w:t>ст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</w:t>
      </w:r>
      <w:r w:rsidR="00B505DE">
        <w:rPr>
          <w:rFonts w:ascii="Times New Roman" w:eastAsia="Times New Roman" w:hAnsi="Times New Roman" w:cs="Times New Roman"/>
          <w:color w:val="48460A"/>
          <w:sz w:val="28"/>
          <w:szCs w:val="28"/>
        </w:rPr>
        <w:t>е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нное) в деятельности по благоустройству осуществляется путем принятия в установленных формах решений и через вовлечение общественных организаций, общественное соучастие в реализацию проектов.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65. Форма участия определяется Администрацией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 в зависимости от особенностей проекта по благоустройству муниципального образования и включает в себя: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совместное определение целей и задач по развитию территории;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б) определение основных видов активности, функциональных зон общественных пространств;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в) обсуждение и выбор типа оборудования, некапитальных объектов, малых архитектурных форм, материалов;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г) консультации с экспертами в выборе типов покрытий, типов озеленения, типов освещения и осветительного оборудования и т.д.;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д) участие в разработке проекта (дизайн-проекта);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е) одобрение проектных решений участниками процесса проектирования и будущими пользователями;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lastRenderedPageBreak/>
        <w:t>ж) осуществление общественного контроля над процессом реализации проекта и над процессом эксплуатации территории.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66. К механизмам участия в деятельности по благоустройству относятся: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а) обсуждение проектов благоустройства в различных форматах (интерактивном, общественные обсуждения, дизайн-игры, проектные мастерские, школьные проекты);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б) общественный контроль в соответствии с требованиями Федерального закона от 21 июля 2014 года № 212-ФЗ «Об основах общественного контроля в Российской Федерации» и Закона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Республики Дагестан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 xml:space="preserve"> от 30 марта 2017 года № 177-ОЗ «О некоторых вопросах организации и осуществления общественного контроля на территории </w:t>
      </w:r>
      <w:r w:rsidR="00B87FB1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Республики Дагестан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67. Виновные в нарушении настоящих Правил привлекаются к ответственности в соответствии с законодательством.</w:t>
      </w:r>
    </w:p>
    <w:p w:rsidR="00275F43" w:rsidRPr="00CD7638" w:rsidRDefault="00275F43" w:rsidP="00275F4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68. Контроль за соблюдением настоящих Правил осуществляется Администрацией муниципального образования сельского поселения «</w:t>
      </w:r>
      <w:r w:rsidR="00021EA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сельсовет Нечаевский</w:t>
      </w:r>
      <w:r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», за исключением случаев, предусмотренных законодательством.</w:t>
      </w:r>
    </w:p>
    <w:p w:rsidR="00275F43" w:rsidRPr="00CD7638" w:rsidRDefault="00B505DE" w:rsidP="00275F43">
      <w:pPr>
        <w:spacing w:line="240" w:lineRule="auto"/>
        <w:rPr>
          <w:rFonts w:ascii="Times New Roman" w:eastAsia="Times New Roman" w:hAnsi="Times New Roman" w:cs="Times New Roman"/>
          <w:color w:val="48460A"/>
          <w:sz w:val="28"/>
          <w:szCs w:val="28"/>
        </w:rPr>
      </w:pP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>Дата создания -</w:t>
      </w:r>
      <w:r w:rsidR="00275F43" w:rsidRPr="00CD7638">
        <w:rPr>
          <w:rFonts w:ascii="Times New Roman" w:eastAsia="Times New Roman" w:hAnsi="Times New Roman" w:cs="Times New Roman"/>
          <w:color w:val="48460A"/>
          <w:sz w:val="28"/>
          <w:szCs w:val="28"/>
        </w:rPr>
        <w:t>2019</w:t>
      </w:r>
      <w:r>
        <w:rPr>
          <w:rFonts w:ascii="Times New Roman" w:eastAsia="Times New Roman" w:hAnsi="Times New Roman" w:cs="Times New Roman"/>
          <w:color w:val="48460A"/>
          <w:sz w:val="28"/>
          <w:szCs w:val="28"/>
        </w:rPr>
        <w:t>г</w:t>
      </w:r>
    </w:p>
    <w:p w:rsidR="00275F43" w:rsidRPr="00CD7638" w:rsidRDefault="00275F43" w:rsidP="00275F4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FFFFFF"/>
          <w:sz w:val="28"/>
          <w:szCs w:val="28"/>
        </w:rPr>
        <w:t>Поддержка/Отзыв</w:t>
      </w:r>
    </w:p>
    <w:p w:rsidR="00275F43" w:rsidRPr="00CD7638" w:rsidRDefault="00275F43" w:rsidP="00275F43">
      <w:pPr>
        <w:spacing w:after="0" w:line="240" w:lineRule="auto"/>
        <w:rPr>
          <w:rFonts w:ascii="Times New Roman" w:eastAsia="Times New Roman" w:hAnsi="Times New Roman" w:cs="Times New Roman"/>
          <w:color w:val="FFFFFF"/>
          <w:sz w:val="28"/>
          <w:szCs w:val="28"/>
        </w:rPr>
      </w:pPr>
      <w:r w:rsidRPr="00CD7638">
        <w:rPr>
          <w:rFonts w:ascii="Times New Roman" w:eastAsia="Times New Roman" w:hAnsi="Times New Roman" w:cs="Times New Roman"/>
          <w:color w:val="FFFFFF"/>
          <w:sz w:val="28"/>
          <w:szCs w:val="28"/>
        </w:rPr>
        <w:t>Ctrl+Enter</w:t>
      </w:r>
    </w:p>
    <w:sectPr w:rsidR="00275F43" w:rsidRPr="00CD7638" w:rsidSect="00275F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2E4D" w:rsidRDefault="003D2E4D" w:rsidP="00275F43">
      <w:pPr>
        <w:spacing w:after="0" w:line="240" w:lineRule="auto"/>
      </w:pPr>
      <w:r>
        <w:separator/>
      </w:r>
    </w:p>
  </w:endnote>
  <w:endnote w:type="continuationSeparator" w:id="0">
    <w:p w:rsidR="003D2E4D" w:rsidRDefault="003D2E4D" w:rsidP="00275F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2E4D" w:rsidRDefault="003D2E4D" w:rsidP="00275F43">
      <w:pPr>
        <w:spacing w:after="0" w:line="240" w:lineRule="auto"/>
      </w:pPr>
      <w:r>
        <w:separator/>
      </w:r>
    </w:p>
  </w:footnote>
  <w:footnote w:type="continuationSeparator" w:id="0">
    <w:p w:rsidR="003D2E4D" w:rsidRDefault="003D2E4D" w:rsidP="00275F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5F43"/>
    <w:rsid w:val="00021EA3"/>
    <w:rsid w:val="000350B9"/>
    <w:rsid w:val="000E5D89"/>
    <w:rsid w:val="0019224F"/>
    <w:rsid w:val="001F2E8C"/>
    <w:rsid w:val="0023066C"/>
    <w:rsid w:val="00275F43"/>
    <w:rsid w:val="002A19D7"/>
    <w:rsid w:val="003D2E4D"/>
    <w:rsid w:val="004455AA"/>
    <w:rsid w:val="00527023"/>
    <w:rsid w:val="00537311"/>
    <w:rsid w:val="005733C5"/>
    <w:rsid w:val="005F774E"/>
    <w:rsid w:val="00641663"/>
    <w:rsid w:val="007B5248"/>
    <w:rsid w:val="007B78B3"/>
    <w:rsid w:val="007F101B"/>
    <w:rsid w:val="009D06DA"/>
    <w:rsid w:val="00AF1460"/>
    <w:rsid w:val="00B505DE"/>
    <w:rsid w:val="00B87FB1"/>
    <w:rsid w:val="00BD0D33"/>
    <w:rsid w:val="00CC2DB3"/>
    <w:rsid w:val="00CD7638"/>
    <w:rsid w:val="00D232F5"/>
    <w:rsid w:val="00DB113C"/>
    <w:rsid w:val="00E80D6A"/>
    <w:rsid w:val="00F4480E"/>
    <w:rsid w:val="00F83F64"/>
    <w:rsid w:val="00FA6D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75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F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F43"/>
    <w:rPr>
      <w:b/>
      <w:bCs/>
    </w:rPr>
  </w:style>
  <w:style w:type="character" w:styleId="a5">
    <w:name w:val="Hyperlink"/>
    <w:basedOn w:val="a0"/>
    <w:uiPriority w:val="99"/>
    <w:semiHidden/>
    <w:unhideWhenUsed/>
    <w:rsid w:val="00275F4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F43"/>
  </w:style>
  <w:style w:type="paragraph" w:styleId="a8">
    <w:name w:val="footer"/>
    <w:basedOn w:val="a"/>
    <w:link w:val="a9"/>
    <w:uiPriority w:val="99"/>
    <w:semiHidden/>
    <w:unhideWhenUsed/>
    <w:rsid w:val="0027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5F43"/>
  </w:style>
  <w:style w:type="character" w:customStyle="1" w:styleId="30">
    <w:name w:val="Заголовок 3 Знак"/>
    <w:basedOn w:val="a0"/>
    <w:link w:val="3"/>
    <w:uiPriority w:val="9"/>
    <w:rsid w:val="00275F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275F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75F4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F4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D7638"/>
    <w:pPr>
      <w:spacing w:after="0" w:line="240" w:lineRule="auto"/>
    </w:pPr>
  </w:style>
  <w:style w:type="paragraph" w:customStyle="1" w:styleId="paragraph">
    <w:name w:val="paragraph"/>
    <w:basedOn w:val="a"/>
    <w:uiPriority w:val="99"/>
    <w:rsid w:val="0044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455AA"/>
  </w:style>
  <w:style w:type="character" w:customStyle="1" w:styleId="apple-converted-space">
    <w:name w:val="apple-converted-space"/>
    <w:basedOn w:val="a0"/>
    <w:rsid w:val="004455AA"/>
  </w:style>
  <w:style w:type="character" w:customStyle="1" w:styleId="eop">
    <w:name w:val="eop"/>
    <w:basedOn w:val="a0"/>
    <w:rsid w:val="004455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75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275F4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75F4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275F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75F43"/>
    <w:rPr>
      <w:b/>
      <w:bCs/>
    </w:rPr>
  </w:style>
  <w:style w:type="character" w:styleId="a5">
    <w:name w:val="Hyperlink"/>
    <w:basedOn w:val="a0"/>
    <w:uiPriority w:val="99"/>
    <w:semiHidden/>
    <w:unhideWhenUsed/>
    <w:rsid w:val="00275F43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27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75F43"/>
  </w:style>
  <w:style w:type="paragraph" w:styleId="a8">
    <w:name w:val="footer"/>
    <w:basedOn w:val="a"/>
    <w:link w:val="a9"/>
    <w:uiPriority w:val="99"/>
    <w:semiHidden/>
    <w:unhideWhenUsed/>
    <w:rsid w:val="00275F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75F43"/>
  </w:style>
  <w:style w:type="character" w:customStyle="1" w:styleId="30">
    <w:name w:val="Заголовок 3 Знак"/>
    <w:basedOn w:val="a0"/>
    <w:link w:val="3"/>
    <w:uiPriority w:val="9"/>
    <w:rsid w:val="00275F4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Body Text"/>
    <w:basedOn w:val="a"/>
    <w:link w:val="ab"/>
    <w:rsid w:val="00275F43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Основной текст Знак"/>
    <w:basedOn w:val="a0"/>
    <w:link w:val="aa"/>
    <w:rsid w:val="00275F43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275F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75F43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CD7638"/>
    <w:pPr>
      <w:spacing w:after="0" w:line="240" w:lineRule="auto"/>
    </w:pPr>
  </w:style>
  <w:style w:type="paragraph" w:customStyle="1" w:styleId="paragraph">
    <w:name w:val="paragraph"/>
    <w:basedOn w:val="a"/>
    <w:uiPriority w:val="99"/>
    <w:rsid w:val="004455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455AA"/>
  </w:style>
  <w:style w:type="character" w:customStyle="1" w:styleId="apple-converted-space">
    <w:name w:val="apple-converted-space"/>
    <w:basedOn w:val="a0"/>
    <w:rsid w:val="004455AA"/>
  </w:style>
  <w:style w:type="character" w:customStyle="1" w:styleId="eop">
    <w:name w:val="eop"/>
    <w:basedOn w:val="a0"/>
    <w:rsid w:val="004455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84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50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6160366">
              <w:marLeft w:val="4200"/>
              <w:marRight w:val="390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83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6029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7510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870656">
                  <w:marLeft w:val="225"/>
                  <w:marRight w:val="75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884283">
                  <w:marLeft w:val="0"/>
                  <w:marRight w:val="30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45D1D-3E78-4AA3-8202-D5E68AC141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8030</Words>
  <Characters>45777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555</cp:lastModifiedBy>
  <cp:revision>2</cp:revision>
  <dcterms:created xsi:type="dcterms:W3CDTF">2019-12-24T09:47:00Z</dcterms:created>
  <dcterms:modified xsi:type="dcterms:W3CDTF">2019-12-24T09:47:00Z</dcterms:modified>
</cp:coreProperties>
</file>