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BBA1" w14:textId="33D12405" w:rsidR="002F16DE" w:rsidRDefault="002F16DE" w:rsidP="002F16DE">
      <w:pPr>
        <w:pStyle w:val="msobodytext2mailrucssattributepostfix"/>
        <w:shd w:val="clear" w:color="auto" w:fill="FFFFFF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E35626" wp14:editId="7B02C1C9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08CC" w14:textId="77777777" w:rsidR="002F16DE" w:rsidRDefault="002F16DE" w:rsidP="002F16DE">
      <w:pPr>
        <w:pStyle w:val="a3"/>
        <w:rPr>
          <w:rStyle w:val="a4"/>
          <w:b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СОБРАНИЕ ДЕПУТАТОВ</w:t>
      </w:r>
    </w:p>
    <w:p w14:paraId="1DC956DF" w14:textId="77777777" w:rsidR="002F16DE" w:rsidRDefault="002F16DE" w:rsidP="002F16DE">
      <w:pPr>
        <w:pStyle w:val="a3"/>
        <w:rPr>
          <w:rStyle w:val="a4"/>
          <w:b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ОБРАЗОВАНИЯ</w:t>
      </w:r>
    </w:p>
    <w:p w14:paraId="50167DE8" w14:textId="77777777" w:rsidR="002F16DE" w:rsidRDefault="002F16DE" w:rsidP="002F16DE">
      <w:pPr>
        <w:pStyle w:val="a3"/>
        <w:rPr>
          <w:rStyle w:val="a4"/>
          <w:b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СЕЛЬСКОГО ПОСЕЛЕНИЯ «СЕЛЬСОВЕТ НЕЧАЕВСКИЙ»</w:t>
      </w:r>
    </w:p>
    <w:p w14:paraId="09E8FF68" w14:textId="77777777" w:rsidR="002F16DE" w:rsidRDefault="002F16DE" w:rsidP="002F16DE">
      <w:pPr>
        <w:pStyle w:val="a3"/>
        <w:rPr>
          <w:rStyle w:val="a4"/>
          <w:b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КИЗИЛЮРТОВСКОГО РАЙОНА РЕСПУБЛИКИ ДАГЕСТАН</w:t>
      </w:r>
    </w:p>
    <w:p w14:paraId="4A9AEF41" w14:textId="698EFAEC" w:rsidR="002F16DE" w:rsidRDefault="002F16DE" w:rsidP="002F16DE">
      <w:pPr>
        <w:ind w:firstLine="284"/>
        <w:jc w:val="center"/>
      </w:pPr>
      <w:r>
        <w:rPr>
          <w:color w:val="000066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>
        <w:rPr>
          <w:color w:val="000066"/>
          <w:sz w:val="12"/>
          <w:szCs w:val="12"/>
        </w:rPr>
        <w:t>Кизилюртовский</w:t>
      </w:r>
      <w:proofErr w:type="spellEnd"/>
      <w:r>
        <w:rPr>
          <w:color w:val="000066"/>
          <w:sz w:val="12"/>
          <w:szCs w:val="12"/>
        </w:rPr>
        <w:t xml:space="preserve"> район, с. Нечаевка, </w:t>
      </w:r>
      <w:proofErr w:type="spellStart"/>
      <w:r>
        <w:rPr>
          <w:color w:val="000066"/>
          <w:sz w:val="12"/>
          <w:szCs w:val="12"/>
        </w:rPr>
        <w:t>ул.И.Шамиля</w:t>
      </w:r>
      <w:proofErr w:type="spellEnd"/>
      <w:r>
        <w:rPr>
          <w:color w:val="000066"/>
          <w:sz w:val="12"/>
          <w:szCs w:val="12"/>
        </w:rPr>
        <w:t>, д.1, тел. +7 928 572-27-97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F3CC1CB" wp14:editId="3C176BCA">
                <wp:simplePos x="0" y="0"/>
                <wp:positionH relativeFrom="column">
                  <wp:posOffset>13970</wp:posOffset>
                </wp:positionH>
                <wp:positionV relativeFrom="paragraph">
                  <wp:posOffset>107949</wp:posOffset>
                </wp:positionV>
                <wp:extent cx="6035040" cy="0"/>
                <wp:effectExtent l="0" t="1905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377C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5pt" to="476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" o:allowincell="f" strokeweight="3pt">
                <v:stroke linestyle="thickThin"/>
              </v:line>
            </w:pict>
          </mc:Fallback>
        </mc:AlternateContent>
      </w:r>
    </w:p>
    <w:p w14:paraId="34D96C7A" w14:textId="77777777" w:rsidR="002F16DE" w:rsidRDefault="002F16DE" w:rsidP="002F16DE">
      <w:pPr>
        <w:pStyle w:val="msobodytext2mailrucssattributepostfix"/>
        <w:shd w:val="clear" w:color="auto" w:fill="FFFFFF"/>
        <w:spacing w:before="20" w:beforeAutospacing="0" w:after="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  апреля   2020г.                                                                        №_05-РС</w:t>
      </w:r>
    </w:p>
    <w:p w14:paraId="14235253" w14:textId="77777777" w:rsidR="002F16DE" w:rsidRDefault="002F16DE" w:rsidP="002F16DE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4"/>
        </w:rPr>
      </w:pPr>
    </w:p>
    <w:p w14:paraId="2A19F100" w14:textId="77777777" w:rsidR="002F16DE" w:rsidRDefault="002F16DE" w:rsidP="002F16DE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 Е Ш Е Н И Е</w:t>
      </w:r>
    </w:p>
    <w:p w14:paraId="403F6557" w14:textId="77777777" w:rsidR="002F16DE" w:rsidRDefault="002F16DE" w:rsidP="002F16DE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Собрания депутатов муниципального образования</w:t>
      </w:r>
    </w:p>
    <w:p w14:paraId="5B1F9A5D" w14:textId="77777777" w:rsidR="002F16DE" w:rsidRDefault="002F16DE" w:rsidP="002F16DE">
      <w:pPr>
        <w:pStyle w:val="msobodytext2mailrucssattributepostfix"/>
        <w:shd w:val="clear" w:color="auto" w:fill="FFFFFF"/>
        <w:spacing w:before="20" w:beforeAutospacing="0" w:after="20" w:afterAutospacing="0"/>
        <w:jc w:val="center"/>
      </w:pPr>
      <w:r>
        <w:rPr>
          <w:rStyle w:val="a4"/>
          <w:color w:val="000000"/>
          <w:sz w:val="28"/>
          <w:szCs w:val="28"/>
        </w:rPr>
        <w:t xml:space="preserve">сельского поселения «сельсовет </w:t>
      </w:r>
      <w:proofErr w:type="spellStart"/>
      <w:r>
        <w:rPr>
          <w:rStyle w:val="a4"/>
          <w:color w:val="000000"/>
          <w:sz w:val="28"/>
          <w:szCs w:val="28"/>
        </w:rPr>
        <w:t>Нечаевский</w:t>
      </w:r>
      <w:proofErr w:type="spellEnd"/>
      <w:r>
        <w:rPr>
          <w:rStyle w:val="a4"/>
          <w:color w:val="000000"/>
          <w:sz w:val="28"/>
          <w:szCs w:val="28"/>
        </w:rPr>
        <w:t>»</w:t>
      </w:r>
    </w:p>
    <w:p w14:paraId="6671C0DE" w14:textId="77777777" w:rsidR="002F16DE" w:rsidRDefault="002F16DE" w:rsidP="002F1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Дагестан </w:t>
      </w:r>
    </w:p>
    <w:p w14:paraId="3500F1BF" w14:textId="77777777" w:rsidR="002F16DE" w:rsidRDefault="002F16DE" w:rsidP="002F1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46F1D9" w14:textId="77777777" w:rsidR="002F16DE" w:rsidRDefault="002F16DE" w:rsidP="002F16DE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41"/>
        </w:rPr>
      </w:pPr>
      <w:r>
        <w:rPr>
          <w:color w:val="3C3C3C"/>
          <w:spacing w:val="1"/>
          <w:sz w:val="28"/>
          <w:szCs w:val="41"/>
        </w:rPr>
        <w:t xml:space="preserve">Об утверждении Положения о порядке опубликования (обнародования) и вступления в силу нормативно-правовых актов в сельском поселении «сельсовет </w:t>
      </w:r>
      <w:proofErr w:type="spellStart"/>
      <w:r>
        <w:rPr>
          <w:color w:val="3C3C3C"/>
          <w:spacing w:val="1"/>
          <w:sz w:val="28"/>
          <w:szCs w:val="41"/>
        </w:rPr>
        <w:t>Нечаевский</w:t>
      </w:r>
      <w:proofErr w:type="spellEnd"/>
      <w:r>
        <w:rPr>
          <w:color w:val="3C3C3C"/>
          <w:spacing w:val="1"/>
          <w:sz w:val="28"/>
          <w:szCs w:val="41"/>
        </w:rPr>
        <w:t>»</w:t>
      </w:r>
    </w:p>
    <w:p w14:paraId="3CB8D3EB" w14:textId="77777777" w:rsidR="002F16DE" w:rsidRDefault="002F16DE" w:rsidP="002F16DE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41"/>
        </w:rPr>
      </w:pPr>
      <w:r>
        <w:rPr>
          <w:color w:val="3C3C3C"/>
          <w:spacing w:val="1"/>
          <w:sz w:val="28"/>
        </w:rPr>
        <w:t> </w:t>
      </w:r>
    </w:p>
    <w:p w14:paraId="19A6C02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В соответствии с </w:t>
      </w:r>
      <w:hyperlink r:id="rId5" w:history="1">
        <w:r>
          <w:rPr>
            <w:rStyle w:val="a5"/>
            <w:color w:val="00466E"/>
            <w:spacing w:val="1"/>
            <w:sz w:val="28"/>
            <w:szCs w:val="28"/>
          </w:rPr>
          <w:t>Конституцией Российской Федерации</w:t>
        </w:r>
      </w:hyperlink>
      <w:r>
        <w:rPr>
          <w:color w:val="2D2D2D"/>
          <w:spacing w:val="1"/>
          <w:sz w:val="28"/>
          <w:szCs w:val="28"/>
        </w:rPr>
        <w:t>, </w:t>
      </w:r>
      <w:hyperlink r:id="rId6" w:history="1">
        <w:r>
          <w:rPr>
            <w:rStyle w:val="a5"/>
            <w:color w:val="00466E"/>
            <w:spacing w:val="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2D2D2D"/>
          <w:spacing w:val="1"/>
          <w:sz w:val="28"/>
          <w:szCs w:val="28"/>
        </w:rPr>
        <w:t xml:space="preserve">, Уставом сельского поселения «сельсовет </w:t>
      </w:r>
      <w:proofErr w:type="spellStart"/>
      <w:r>
        <w:rPr>
          <w:color w:val="2D2D2D"/>
          <w:spacing w:val="1"/>
          <w:sz w:val="28"/>
          <w:szCs w:val="28"/>
        </w:rPr>
        <w:t>Нечаевский</w:t>
      </w:r>
      <w:proofErr w:type="spellEnd"/>
      <w:r>
        <w:rPr>
          <w:color w:val="2D2D2D"/>
          <w:spacing w:val="1"/>
          <w:sz w:val="28"/>
          <w:szCs w:val="28"/>
        </w:rPr>
        <w:t xml:space="preserve">», с целью обеспечения доведения до сведения жителей сельского поселения «сельсовет </w:t>
      </w:r>
      <w:proofErr w:type="spellStart"/>
      <w:r>
        <w:rPr>
          <w:color w:val="2D2D2D"/>
          <w:spacing w:val="1"/>
          <w:sz w:val="28"/>
          <w:szCs w:val="28"/>
        </w:rPr>
        <w:t>Нечаевский</w:t>
      </w:r>
      <w:proofErr w:type="spellEnd"/>
      <w:r>
        <w:rPr>
          <w:color w:val="2D2D2D"/>
          <w:spacing w:val="1"/>
          <w:sz w:val="28"/>
          <w:szCs w:val="28"/>
        </w:rPr>
        <w:t xml:space="preserve">» муниципальных правовых актов органов и должностных лиц местного самоуправления, а также иной официальной информации, подлежащей доведению до сведения населения, Собрание депутатов сельского поселения «сельсовет </w:t>
      </w:r>
      <w:proofErr w:type="spellStart"/>
      <w:r>
        <w:rPr>
          <w:color w:val="2D2D2D"/>
          <w:spacing w:val="1"/>
          <w:sz w:val="28"/>
          <w:szCs w:val="28"/>
        </w:rPr>
        <w:t>Нечаевский</w:t>
      </w:r>
      <w:proofErr w:type="spellEnd"/>
      <w:r>
        <w:rPr>
          <w:color w:val="2D2D2D"/>
          <w:spacing w:val="1"/>
          <w:sz w:val="28"/>
          <w:szCs w:val="28"/>
        </w:rPr>
        <w:t>» -</w:t>
      </w:r>
    </w:p>
    <w:p w14:paraId="2D2681F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</w:p>
    <w:p w14:paraId="3954CCDA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b/>
          <w:bCs/>
          <w:color w:val="2D2D2D"/>
          <w:spacing w:val="1"/>
          <w:sz w:val="28"/>
          <w:szCs w:val="28"/>
        </w:rPr>
        <w:t xml:space="preserve">                                                 </w:t>
      </w:r>
      <w:r>
        <w:rPr>
          <w:b/>
          <w:bCs/>
          <w:color w:val="2D2D2D"/>
          <w:spacing w:val="1"/>
          <w:szCs w:val="28"/>
        </w:rPr>
        <w:t>РЕШИЛО:</w:t>
      </w:r>
    </w:p>
    <w:p w14:paraId="0543A52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0F23C0D5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1. Утвердить Положение о порядке опубликования (обнародования) и вступления в силу муниципальных правовых актов органов местного самоуправления сельского поселения «сельсовет </w:t>
      </w:r>
      <w:proofErr w:type="spellStart"/>
      <w:r>
        <w:rPr>
          <w:color w:val="2D2D2D"/>
          <w:spacing w:val="1"/>
          <w:sz w:val="28"/>
          <w:szCs w:val="28"/>
        </w:rPr>
        <w:t>Нечаевский</w:t>
      </w:r>
      <w:proofErr w:type="spellEnd"/>
      <w:r>
        <w:rPr>
          <w:color w:val="2D2D2D"/>
          <w:spacing w:val="1"/>
          <w:sz w:val="28"/>
          <w:szCs w:val="28"/>
        </w:rPr>
        <w:t>» (приложение).</w:t>
      </w:r>
    </w:p>
    <w:p w14:paraId="69A961ED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«сельсовет </w:t>
      </w:r>
      <w:proofErr w:type="spellStart"/>
      <w:r>
        <w:rPr>
          <w:color w:val="2D2D2D"/>
          <w:spacing w:val="1"/>
          <w:sz w:val="28"/>
          <w:szCs w:val="28"/>
        </w:rPr>
        <w:t>Нечаевский</w:t>
      </w:r>
      <w:proofErr w:type="spellEnd"/>
      <w:r>
        <w:rPr>
          <w:color w:val="2D2D2D"/>
          <w:spacing w:val="1"/>
          <w:sz w:val="28"/>
          <w:szCs w:val="28"/>
        </w:rPr>
        <w:t>».</w:t>
      </w:r>
    </w:p>
    <w:p w14:paraId="221EA3EE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0C83AB5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3251063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69675A9E" w14:textId="77777777" w:rsidR="002F16DE" w:rsidRDefault="002F16DE" w:rsidP="002F16DE">
      <w:pPr>
        <w:rPr>
          <w:b/>
          <w:sz w:val="32"/>
        </w:rPr>
      </w:pPr>
      <w:r>
        <w:rPr>
          <w:b/>
          <w:sz w:val="32"/>
        </w:rPr>
        <w:t>Председатель сельского Собрания</w:t>
      </w:r>
    </w:p>
    <w:p w14:paraId="3D0C50EA" w14:textId="77777777" w:rsidR="002F16DE" w:rsidRDefault="002F16DE" w:rsidP="002F16DE">
      <w:pPr>
        <w:rPr>
          <w:sz w:val="28"/>
          <w:szCs w:val="28"/>
        </w:rPr>
      </w:pPr>
      <w:r>
        <w:rPr>
          <w:b/>
          <w:sz w:val="32"/>
        </w:rPr>
        <w:t xml:space="preserve">МО СП «сельсовет </w:t>
      </w:r>
      <w:proofErr w:type="spellStart"/>
      <w:proofErr w:type="gramStart"/>
      <w:r>
        <w:rPr>
          <w:b/>
          <w:sz w:val="32"/>
        </w:rPr>
        <w:t>Нечаевский</w:t>
      </w:r>
      <w:proofErr w:type="spellEnd"/>
      <w:r>
        <w:rPr>
          <w:b/>
          <w:sz w:val="32"/>
        </w:rPr>
        <w:t xml:space="preserve">»   </w:t>
      </w:r>
      <w:proofErr w:type="gramEnd"/>
      <w:r>
        <w:rPr>
          <w:b/>
          <w:sz w:val="32"/>
        </w:rPr>
        <w:t xml:space="preserve">                      </w:t>
      </w:r>
      <w:proofErr w:type="spellStart"/>
      <w:r>
        <w:rPr>
          <w:b/>
          <w:sz w:val="32"/>
        </w:rPr>
        <w:t>М.Н.Писирханов</w:t>
      </w:r>
      <w:proofErr w:type="spellEnd"/>
    </w:p>
    <w:p w14:paraId="1C8901F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4F1D3C3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2F9C01DE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0F006D1B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  <w:sz w:val="28"/>
          <w:szCs w:val="28"/>
        </w:rPr>
      </w:pPr>
    </w:p>
    <w:p w14:paraId="1E6654EA" w14:textId="77777777" w:rsidR="002F16DE" w:rsidRDefault="002F16DE" w:rsidP="002F16DE">
      <w:pPr>
        <w:shd w:val="clear" w:color="auto" w:fill="FFFFFF"/>
        <w:spacing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20"/>
          <w:szCs w:val="14"/>
        </w:rPr>
      </w:pPr>
      <w:r>
        <w:rPr>
          <w:rFonts w:ascii="Arial" w:hAnsi="Arial" w:cs="Arial"/>
          <w:color w:val="2D2D2D"/>
          <w:spacing w:val="1"/>
          <w:sz w:val="20"/>
          <w:szCs w:val="14"/>
        </w:rPr>
        <w:t>Приложение</w:t>
      </w:r>
      <w:r>
        <w:rPr>
          <w:rFonts w:ascii="Arial" w:hAnsi="Arial" w:cs="Arial"/>
          <w:color w:val="2D2D2D"/>
          <w:spacing w:val="1"/>
          <w:sz w:val="20"/>
          <w:szCs w:val="14"/>
        </w:rPr>
        <w:br/>
        <w:t>к решению Совета депутатов</w:t>
      </w:r>
      <w:r>
        <w:rPr>
          <w:rFonts w:ascii="Arial" w:hAnsi="Arial" w:cs="Arial"/>
          <w:color w:val="2D2D2D"/>
          <w:spacing w:val="1"/>
          <w:sz w:val="20"/>
          <w:szCs w:val="14"/>
        </w:rPr>
        <w:br/>
        <w:t xml:space="preserve">сельского поселения «сельсовет </w:t>
      </w:r>
      <w:proofErr w:type="spellStart"/>
      <w:r>
        <w:rPr>
          <w:rFonts w:ascii="Arial" w:hAnsi="Arial" w:cs="Arial"/>
          <w:color w:val="2D2D2D"/>
          <w:spacing w:val="1"/>
          <w:sz w:val="20"/>
          <w:szCs w:val="14"/>
        </w:rPr>
        <w:t>Нечаевский</w:t>
      </w:r>
      <w:proofErr w:type="spellEnd"/>
      <w:r>
        <w:rPr>
          <w:rFonts w:ascii="Arial" w:hAnsi="Arial" w:cs="Arial"/>
          <w:color w:val="2D2D2D"/>
          <w:spacing w:val="1"/>
          <w:sz w:val="20"/>
          <w:szCs w:val="14"/>
        </w:rPr>
        <w:t>»</w:t>
      </w:r>
      <w:r>
        <w:rPr>
          <w:rFonts w:ascii="Arial" w:hAnsi="Arial" w:cs="Arial"/>
          <w:color w:val="2D2D2D"/>
          <w:spacing w:val="1"/>
          <w:sz w:val="20"/>
          <w:szCs w:val="14"/>
        </w:rPr>
        <w:br/>
        <w:t>от 14.04.2020 г. N _05-РС</w:t>
      </w:r>
    </w:p>
    <w:p w14:paraId="56D46003" w14:textId="77777777" w:rsidR="002F16DE" w:rsidRDefault="002F16DE" w:rsidP="002F16DE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14:paraId="2C74261D" w14:textId="77777777" w:rsidR="002F16DE" w:rsidRDefault="002F16DE" w:rsidP="002F16DE">
      <w:pPr>
        <w:shd w:val="clear" w:color="auto" w:fill="FFFFFF"/>
        <w:spacing w:line="210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b/>
          <w:bCs/>
          <w:color w:val="2D2D2D"/>
          <w:spacing w:val="1"/>
          <w:sz w:val="28"/>
          <w:szCs w:val="28"/>
        </w:rPr>
        <w:t>1. Общие положения</w:t>
      </w:r>
    </w:p>
    <w:p w14:paraId="7EE6E3E6" w14:textId="77777777" w:rsidR="002F16DE" w:rsidRDefault="002F16DE" w:rsidP="002F16DE">
      <w:pPr>
        <w:shd w:val="clear" w:color="auto" w:fill="FFFFFF"/>
        <w:spacing w:line="210" w:lineRule="atLeast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14:paraId="7AC1E5B0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1.1. Настоящее Положение о порядке опубликования (обнародования) и вступления в силу муниципальных правовых актов органов местного самоуправления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 xml:space="preserve">» (далее - Положение) определяет порядок опубликования (обнародования) и вступления в силу муниципальных правовых актов органов местного самоуправления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 (далее – Поселение).</w:t>
      </w:r>
    </w:p>
    <w:p w14:paraId="7B9589F2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1.2. Настоящее положение разработано в соответствии с </w:t>
      </w:r>
      <w:hyperlink r:id="rId7" w:history="1">
        <w:r>
          <w:rPr>
            <w:rStyle w:val="a5"/>
            <w:spacing w:val="1"/>
          </w:rPr>
          <w:t>Конституцией Российской Федерации</w:t>
        </w:r>
      </w:hyperlink>
      <w:r>
        <w:rPr>
          <w:spacing w:val="1"/>
        </w:rPr>
        <w:t>, </w:t>
      </w:r>
      <w:hyperlink r:id="rId8" w:history="1">
        <w:r>
          <w:rPr>
            <w:rStyle w:val="a5"/>
            <w:spacing w:val="1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2D2D2D"/>
          <w:spacing w:val="1"/>
        </w:rPr>
        <w:t xml:space="preserve">, Уставом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».</w:t>
      </w:r>
    </w:p>
    <w:p w14:paraId="32D9F03E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1.3. В настоящем Положении применяются следующие термины и понятия:</w:t>
      </w:r>
    </w:p>
    <w:p w14:paraId="6DE24094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1.3.1. муниципальный нормативный правовой акт - акт, принятый органом местного самоуправления или должностным лицом. Существенными признаками, характеризующими муниципальный нормативный правовой акт, являются: издание его в установленном порядке управомоченным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правоотношений;</w:t>
      </w:r>
    </w:p>
    <w:p w14:paraId="1BD4679A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1.3.2.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14:paraId="3E973FE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1.3.3. муниципальный правовой акт ненормативного характера - акт, принятый органом местного самоуправления или должностным лицом, содержащий индивидуальные предписания, рассчитанные на однократное применение и адресованные конкретному лицу (лицам).</w:t>
      </w:r>
    </w:p>
    <w:p w14:paraId="4B7B93A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Способы доведения до всеобщего сведения муниципальных правовых актов</w:t>
      </w:r>
    </w:p>
    <w:p w14:paraId="5EDB53FD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2.1. Способами доведения до всеобщего сведения принимаемых муниципальных правовых актов является их официальное опубликование или обнародование в порядке, установленном настоящим Положением.</w:t>
      </w:r>
    </w:p>
    <w:p w14:paraId="1F31FC36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2.2. Конкретный способ доведения до всеобщего сведения определяется принимаемым муниципальным правовым актом.</w:t>
      </w:r>
    </w:p>
    <w:p w14:paraId="5BA55B4A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</w:t>
      </w:r>
      <w:proofErr w:type="gramStart"/>
      <w:r>
        <w:rPr>
          <w:color w:val="2D2D2D"/>
          <w:spacing w:val="1"/>
        </w:rPr>
        <w:t>3.Обязательному</w:t>
      </w:r>
      <w:proofErr w:type="gramEnd"/>
      <w:r>
        <w:rPr>
          <w:color w:val="2D2D2D"/>
          <w:spacing w:val="1"/>
        </w:rPr>
        <w:t xml:space="preserve"> официальному опубликованию (обнародованию) подлежат:</w:t>
      </w:r>
    </w:p>
    <w:p w14:paraId="71ABFE25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 xml:space="preserve">1) Устав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 xml:space="preserve">», Решения Совета депутатов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 xml:space="preserve">» о внесении изменений и дополнений в Устав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»;</w:t>
      </w:r>
    </w:p>
    <w:p w14:paraId="6E41D09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2) </w:t>
      </w:r>
      <w:proofErr w:type="spellStart"/>
      <w:r>
        <w:rPr>
          <w:color w:val="2D2D2D"/>
          <w:spacing w:val="1"/>
        </w:rPr>
        <w:t>муниципально</w:t>
      </w:r>
      <w:proofErr w:type="spellEnd"/>
      <w:r>
        <w:rPr>
          <w:color w:val="2D2D2D"/>
          <w:spacing w:val="1"/>
        </w:rPr>
        <w:t xml:space="preserve">- правовые акты органов местного самоуправления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», затрагивающие права, свободы и обязанности человека и гражданина;</w:t>
      </w:r>
    </w:p>
    <w:p w14:paraId="6DEC3A7F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3) проект бюджета поселения, бюджет поселения, план социально- экономического развития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»;</w:t>
      </w:r>
    </w:p>
    <w:p w14:paraId="1A8D0DE7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4) годовой отчет об исполнении бюджета и плана социально- экономического развития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»;</w:t>
      </w:r>
    </w:p>
    <w:p w14:paraId="305B22D2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5) решения о назначении публичных слушаний;</w:t>
      </w:r>
    </w:p>
    <w:p w14:paraId="3353AC34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6) результаты публичных слушаний;</w:t>
      </w:r>
    </w:p>
    <w:p w14:paraId="2C021F8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7) решение о назначении местного референдума;</w:t>
      </w:r>
    </w:p>
    <w:p w14:paraId="688079AC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8) итоги проведения местного референдума;</w:t>
      </w:r>
    </w:p>
    <w:p w14:paraId="23C8B073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9) проекты правил землепользования и застройки территорий, проекты планировки территорий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»;</w:t>
      </w:r>
    </w:p>
    <w:p w14:paraId="6525F402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10) иная обязательная для опубликования (обнародования) официальная информация в соответствии с действующим законодательством.</w:t>
      </w:r>
    </w:p>
    <w:p w14:paraId="7C0ECE75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 Порядок официального опубликования муниципальных правовых актов органов местного самоуправления Поселения</w:t>
      </w:r>
    </w:p>
    <w:p w14:paraId="5F13679F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3.1. Официальным опубликованием муниципального правового акта является размещение муниципального правового акта на официальном сайте администрации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».</w:t>
      </w:r>
    </w:p>
    <w:p w14:paraId="067B283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3.2. Муниципальные правовые акты могут быть опубликованы в иных печатных изданиях, а также доведены до всеобщего сведения в порядке обнародования, установленном настоящим Положением.</w:t>
      </w:r>
    </w:p>
    <w:p w14:paraId="3DC182B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3.3. При публикации муниципальных правовых актов указываются его наименование, должностное лицо, его подписавшее, место и дата его принятия, регистрационный номер, полный текст.</w:t>
      </w:r>
    </w:p>
    <w:p w14:paraId="43C0990C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3.4. Муниципальные правовые акты должны быть официально опубликованы в течение десяти дней после их издания (подписания).</w:t>
      </w:r>
    </w:p>
    <w:p w14:paraId="4EBC30C8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3.5. Проект бюджета поселения на соответствующий финансовый год должен быть принят к рассмотрению и подлежит опубликованию не позднее 20 декабря текущего года.</w:t>
      </w:r>
    </w:p>
    <w:p w14:paraId="24A8572D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3.5. В соответствии с федеральным законодательством не подлежат официальному опубликованию муниципальные нормативные правовые акты в части, содержащей сведения, распространение которых ограничено.</w:t>
      </w:r>
    </w:p>
    <w:p w14:paraId="6925301D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3.6. Муниципальные правовые акты либо их отдельные положения, не подлежащие опубликованию,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муниципальных правовых актов.</w:t>
      </w:r>
    </w:p>
    <w:p w14:paraId="52B3AF6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3.7. Муниципальные правовые акты, подлежащие официальному опубликованию в установленном настоящим Положением порядке, должны быть опубликованы не позднее одного месяца со дня их подписания.</w:t>
      </w:r>
    </w:p>
    <w:p w14:paraId="525D380B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3.8. Ответственность за идентичность электронной копии муниципального правового акта его подлинному тексту возлагается на уполномоченное должностное лицо Администрации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».</w:t>
      </w:r>
    </w:p>
    <w:p w14:paraId="5D3BE33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3.9. Опубликование муниципальных правовых актов в иных средствах массовой информации не является их официальным опубликованием.</w:t>
      </w:r>
    </w:p>
    <w:p w14:paraId="5D88EAC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3.10. Днем официального опубликования муниципального правового акта считается день первой официальной публикации (размещения) муниципального правового акта в полном объеме.</w:t>
      </w:r>
    </w:p>
    <w:p w14:paraId="68A2E147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>4. Порядок официального обнародования муниципальных правовых актов органов местного самоуправления Поселения</w:t>
      </w:r>
    </w:p>
    <w:p w14:paraId="4BA9419A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4.1.Официальным обнародованием муниципального правового акта считается: размещение в течение 10 дней с момента издания (подписания) полных текстов на информационном стенде администрации Поселения, в библиотеках, домах культуры, где они должны находиться в течение не менее 10 календарных дней со дня их официального обнародования; доведение до всеобщего сведения по телевидению, путем оглашения на сходах граждан, рассылки государственным органам, должностным лицам, организациям с обязательным указанием, что это является официальной информацией органов местного самоуправления.</w:t>
      </w:r>
    </w:p>
    <w:p w14:paraId="37467E7F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4.2. Информация о способе обнародования муниципального правового акта публикуется в газете в виде информационного сообщения.</w:t>
      </w:r>
    </w:p>
    <w:p w14:paraId="266FA7E7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5. Вступление в силу муниципальных правовых актов органов местного самоуправления Поселения</w:t>
      </w:r>
    </w:p>
    <w:p w14:paraId="248913A0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5.1.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Остальные муниципальные правовые акты вступают в силу с момента подписания, если иной порядок их вступления в силу не установлен в самих актах. Исключение составляют муниципальные правовые акты, содержащие сведения, составляющие государственную тайну, или сведения конфиденциального характера, порядок опубликования (обнародования), которых определен законами Российской Федерации.</w:t>
      </w:r>
    </w:p>
    <w:p w14:paraId="39C29846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6. Контроль за опубликованием (обнародованием) муниципальных правовых актов</w:t>
      </w:r>
    </w:p>
    <w:p w14:paraId="79588347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6.1. Контроль за своевременным, полным и точным опубликованием (обнародованием) муниципальных правовых актов осуществляется уполномоченным должностным лицом Администрации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».</w:t>
      </w:r>
    </w:p>
    <w:p w14:paraId="53B1306E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 Действие муниципального правового акта</w:t>
      </w:r>
    </w:p>
    <w:p w14:paraId="4F9BCCB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7.1. Муниципальный правовой акт (его часть) действует в течение указанного в нем срока, а если такой срок не указан, то неопределенное время, за исключением периода, на который приостановлено действие муниципального правового акта.</w:t>
      </w:r>
    </w:p>
    <w:p w14:paraId="27088F40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 Муниципальный правовой акт (его часть) утрачивает юридическую силу в случаях:</w:t>
      </w:r>
    </w:p>
    <w:p w14:paraId="0E6C41C6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7.2.1. истечения срока, на который было рассчитано действие нормативного акта (его части);</w:t>
      </w:r>
    </w:p>
    <w:p w14:paraId="6A241342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7.2.2. признания муниципального правового акта (его части) утратившим силу органом, принявшим этот акт, либо иным уполномоченным на это органом;</w:t>
      </w:r>
    </w:p>
    <w:p w14:paraId="0503AC03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7.2.3. отмены муниципального правового акта (его части) органом, принявшим этот акт, либо иным уполномоченным на то органом;</w:t>
      </w:r>
    </w:p>
    <w:p w14:paraId="78EAAB2E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spacing w:val="1"/>
        </w:rPr>
      </w:pPr>
      <w:r>
        <w:rPr>
          <w:color w:val="2D2D2D"/>
          <w:spacing w:val="1"/>
        </w:rPr>
        <w:t>7.2.4. признания Конституционным Судом Российской Федерации муниципального правового акта (его части) не соответствующим </w:t>
      </w:r>
      <w:hyperlink r:id="rId9" w:history="1">
        <w:r>
          <w:rPr>
            <w:rStyle w:val="a5"/>
            <w:spacing w:val="1"/>
          </w:rPr>
          <w:t>Конституции Российской Федерации</w:t>
        </w:r>
      </w:hyperlink>
      <w:r>
        <w:rPr>
          <w:spacing w:val="1"/>
        </w:rPr>
        <w:t>;</w:t>
      </w:r>
    </w:p>
    <w:p w14:paraId="5DB5F77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7.2.5. признания муниципального правового акта (его части) не действующим решением суда, вступившим в законную силу;</w:t>
      </w:r>
    </w:p>
    <w:p w14:paraId="28E3CF3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7.2.6. приостановления действия муниципального правового акта.</w:t>
      </w:r>
    </w:p>
    <w:p w14:paraId="4691979F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Муниципальный правовой акт, действие которого приостановлено, не влечет правовых последствий (не применяется) на период приостановления.</w:t>
      </w:r>
    </w:p>
    <w:p w14:paraId="5A728767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7.3. Действие муниципального правового акта распространяется на всю территорию Поселения, либо, если это указано в самом муниципальном правовом акте, - на часть территории Поселения.</w:t>
      </w:r>
    </w:p>
    <w:p w14:paraId="76C14FAF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7.4. Действие муниципального правового акта распространяется на всех лиц, расположенных, проживающих или пребывающих на территории Поселения, за исключением случаев предусмотренных федеральным законодательством, законодательством Республики Дагестан, Уставом сельского поселения «сельсовет </w:t>
      </w:r>
      <w:proofErr w:type="spellStart"/>
      <w:r>
        <w:rPr>
          <w:color w:val="2D2D2D"/>
          <w:spacing w:val="1"/>
        </w:rPr>
        <w:lastRenderedPageBreak/>
        <w:t>Нечаевский</w:t>
      </w:r>
      <w:proofErr w:type="spellEnd"/>
      <w:r>
        <w:rPr>
          <w:color w:val="2D2D2D"/>
          <w:spacing w:val="1"/>
        </w:rPr>
        <w:t>», а также лиц, обладающих соответствующим статусом, приданым им правовым актами муниципального образования.</w:t>
      </w:r>
    </w:p>
    <w:p w14:paraId="711AE189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8. Заключительные положения:</w:t>
      </w:r>
    </w:p>
    <w:p w14:paraId="2F4B3371" w14:textId="77777777" w:rsidR="002F16DE" w:rsidRDefault="002F16DE" w:rsidP="002F16DE">
      <w:pPr>
        <w:shd w:val="clear" w:color="auto" w:fill="FFFFFF"/>
        <w:spacing w:line="210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8.1. Муниципальные правовые акты органов местного самоуправления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 xml:space="preserve">» имеют юридическую силу на всей территории муниципального образования и обязательны для исполнения всеми гражданами, организациями и учреждениями, расположенными или действующими на территории сельского поселения «сельсовет </w:t>
      </w:r>
      <w:proofErr w:type="spellStart"/>
      <w:r>
        <w:rPr>
          <w:color w:val="2D2D2D"/>
          <w:spacing w:val="1"/>
        </w:rPr>
        <w:t>Нечаевский</w:t>
      </w:r>
      <w:proofErr w:type="spellEnd"/>
      <w:r>
        <w:rPr>
          <w:color w:val="2D2D2D"/>
          <w:spacing w:val="1"/>
        </w:rPr>
        <w:t>», и не нуждаются в утверждении какими - либо органами государственной власти.</w:t>
      </w:r>
    </w:p>
    <w:p w14:paraId="73013477" w14:textId="77777777" w:rsidR="002F16DE" w:rsidRDefault="002F16DE" w:rsidP="002F16DE">
      <w:pPr>
        <w:pStyle w:val="msobodytext2mailrucssattributepostfix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14:paraId="10469ED6" w14:textId="77777777" w:rsidR="002F16DE" w:rsidRDefault="002F16DE" w:rsidP="002F16DE">
      <w:pPr>
        <w:pStyle w:val="msobodytext2mailrucssattributepostfix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14:paraId="3982F664" w14:textId="77777777" w:rsidR="00BA3056" w:rsidRDefault="00BA3056"/>
    <w:sectPr w:rsidR="00BA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1"/>
    <w:rsid w:val="002F16DE"/>
    <w:rsid w:val="003273F1"/>
    <w:rsid w:val="00B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760C-F86C-4A9F-9A03-F36017A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6DE"/>
    <w:pPr>
      <w:jc w:val="center"/>
    </w:pPr>
    <w:rPr>
      <w:b/>
      <w:sz w:val="44"/>
      <w:szCs w:val="40"/>
    </w:rPr>
  </w:style>
  <w:style w:type="paragraph" w:customStyle="1" w:styleId="msobodytext2mailrucssattributepostfix">
    <w:name w:val="msobodytext2_mailru_css_attribute_postfix"/>
    <w:basedOn w:val="a"/>
    <w:rsid w:val="002F16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F16DE"/>
    <w:rPr>
      <w:b/>
      <w:bCs/>
    </w:rPr>
  </w:style>
  <w:style w:type="character" w:styleId="a5">
    <w:name w:val="Hyperlink"/>
    <w:basedOn w:val="a0"/>
    <w:uiPriority w:val="99"/>
    <w:semiHidden/>
    <w:unhideWhenUsed/>
    <w:rsid w:val="002F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2020-06-08T11:54:00Z</dcterms:created>
  <dcterms:modified xsi:type="dcterms:W3CDTF">2020-06-08T11:54:00Z</dcterms:modified>
</cp:coreProperties>
</file>